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B212" w14:textId="09716955" w:rsidR="002A5DC9" w:rsidRDefault="00525B48" w:rsidP="009D618F">
      <w:pPr>
        <w:pStyle w:val="Nzov"/>
        <w:rPr>
          <w:rFonts w:asciiTheme="minorHAnsi" w:hAnsiTheme="minorHAnsi" w:cstheme="minorHAnsi"/>
          <w:smallCaps/>
          <w:sz w:val="40"/>
          <w:szCs w:val="40"/>
        </w:rPr>
      </w:pPr>
      <w:r>
        <w:rPr>
          <w:rFonts w:asciiTheme="minorHAnsi" w:hAnsiTheme="minorHAnsi" w:cstheme="minorHAnsi"/>
          <w:smallCaps/>
          <w:sz w:val="40"/>
          <w:szCs w:val="40"/>
        </w:rPr>
        <w:t>Rámcová z</w:t>
      </w:r>
      <w:r w:rsidR="00343931" w:rsidRPr="00FB4CEC">
        <w:rPr>
          <w:rFonts w:asciiTheme="minorHAnsi" w:hAnsiTheme="minorHAnsi" w:cstheme="minorHAnsi"/>
          <w:smallCaps/>
          <w:sz w:val="40"/>
          <w:szCs w:val="40"/>
        </w:rPr>
        <w:t xml:space="preserve">mluva </w:t>
      </w:r>
    </w:p>
    <w:p w14:paraId="79E1867F" w14:textId="7F8D81E4" w:rsidR="00343931" w:rsidRPr="00FB4CEC" w:rsidRDefault="00343931" w:rsidP="009D618F">
      <w:pPr>
        <w:pStyle w:val="Nzov"/>
        <w:rPr>
          <w:rFonts w:asciiTheme="minorHAnsi" w:hAnsiTheme="minorHAnsi" w:cstheme="minorHAnsi"/>
          <w:smallCaps/>
          <w:sz w:val="40"/>
          <w:szCs w:val="40"/>
        </w:rPr>
      </w:pPr>
      <w:r w:rsidRPr="002A5DC9">
        <w:rPr>
          <w:rFonts w:asciiTheme="minorHAnsi" w:hAnsiTheme="minorHAnsi" w:cstheme="minorHAnsi"/>
          <w:smallCaps/>
          <w:szCs w:val="28"/>
        </w:rPr>
        <w:t>o</w:t>
      </w:r>
      <w:r w:rsidR="00F4255F" w:rsidRPr="002A5DC9">
        <w:rPr>
          <w:rFonts w:asciiTheme="minorHAnsi" w:hAnsiTheme="minorHAnsi" w:cstheme="minorHAnsi"/>
          <w:smallCaps/>
          <w:szCs w:val="28"/>
        </w:rPr>
        <w:t> odovzdaní a prevzatí investícií do vlastníctva, správy a trvalej prevádzky</w:t>
      </w:r>
      <w:r w:rsidR="002A5DC9">
        <w:rPr>
          <w:rFonts w:asciiTheme="minorHAnsi" w:hAnsiTheme="minorHAnsi" w:cstheme="minorHAnsi"/>
          <w:smallCaps/>
          <w:szCs w:val="28"/>
        </w:rPr>
        <w:t xml:space="preserve"> obcou</w:t>
      </w:r>
      <w:r w:rsidR="00213112">
        <w:rPr>
          <w:rFonts w:asciiTheme="minorHAnsi" w:hAnsiTheme="minorHAnsi" w:cstheme="minorHAnsi"/>
          <w:smallCaps/>
          <w:sz w:val="40"/>
          <w:szCs w:val="40"/>
        </w:rPr>
        <w:t xml:space="preserve"> </w:t>
      </w:r>
    </w:p>
    <w:p w14:paraId="5BF1B344" w14:textId="08F068C1" w:rsidR="00343931" w:rsidRPr="00FB4CEC" w:rsidRDefault="00343931" w:rsidP="009D618F">
      <w:pPr>
        <w:pStyle w:val="Default"/>
        <w:jc w:val="center"/>
        <w:rPr>
          <w:rFonts w:asciiTheme="minorHAnsi" w:hAnsiTheme="minorHAnsi" w:cstheme="minorHAnsi"/>
          <w:i/>
          <w:color w:val="auto"/>
          <w:sz w:val="22"/>
          <w:szCs w:val="22"/>
        </w:rPr>
      </w:pPr>
      <w:r w:rsidRPr="00FB4CEC">
        <w:rPr>
          <w:rFonts w:asciiTheme="minorHAnsi" w:hAnsiTheme="minorHAnsi" w:cstheme="minorHAnsi"/>
          <w:i/>
          <w:color w:val="auto"/>
          <w:sz w:val="22"/>
          <w:szCs w:val="22"/>
        </w:rPr>
        <w:t>uzavretá podľa</w:t>
      </w:r>
      <w:r w:rsidR="005828D0" w:rsidRPr="00FB4CEC">
        <w:rPr>
          <w:rFonts w:asciiTheme="minorHAnsi" w:hAnsiTheme="minorHAnsi" w:cstheme="minorHAnsi"/>
          <w:i/>
          <w:color w:val="auto"/>
          <w:sz w:val="22"/>
          <w:szCs w:val="22"/>
        </w:rPr>
        <w:t xml:space="preserve"> § 269 ods. 2</w:t>
      </w:r>
      <w:r w:rsidRPr="00FB4CEC">
        <w:rPr>
          <w:rFonts w:asciiTheme="minorHAnsi" w:hAnsiTheme="minorHAnsi" w:cstheme="minorHAnsi"/>
          <w:i/>
          <w:color w:val="auto"/>
          <w:sz w:val="22"/>
          <w:szCs w:val="22"/>
        </w:rPr>
        <w:t xml:space="preserve"> </w:t>
      </w:r>
      <w:r w:rsidR="00AD112D" w:rsidRPr="00FB4CEC">
        <w:rPr>
          <w:rFonts w:asciiTheme="minorHAnsi" w:hAnsiTheme="minorHAnsi" w:cstheme="minorHAnsi"/>
          <w:i/>
          <w:color w:val="auto"/>
          <w:sz w:val="22"/>
          <w:szCs w:val="22"/>
        </w:rPr>
        <w:t>zákona</w:t>
      </w:r>
      <w:r w:rsidR="00586D6A" w:rsidRPr="00FB4CEC">
        <w:rPr>
          <w:rFonts w:asciiTheme="minorHAnsi" w:hAnsiTheme="minorHAnsi" w:cstheme="minorHAnsi"/>
          <w:i/>
          <w:color w:val="auto"/>
          <w:sz w:val="22"/>
          <w:szCs w:val="22"/>
        </w:rPr>
        <w:t xml:space="preserve"> č. </w:t>
      </w:r>
      <w:r w:rsidR="005828D0" w:rsidRPr="00FB4CEC">
        <w:rPr>
          <w:rFonts w:asciiTheme="minorHAnsi" w:hAnsiTheme="minorHAnsi" w:cstheme="minorHAnsi"/>
          <w:i/>
          <w:color w:val="auto"/>
          <w:sz w:val="22"/>
          <w:szCs w:val="22"/>
        </w:rPr>
        <w:t xml:space="preserve">513/1991 Zb. </w:t>
      </w:r>
      <w:r w:rsidR="007C2B83" w:rsidRPr="00FB4CEC">
        <w:rPr>
          <w:rFonts w:asciiTheme="minorHAnsi" w:hAnsiTheme="minorHAnsi" w:cstheme="minorHAnsi"/>
          <w:i/>
          <w:color w:val="auto"/>
          <w:sz w:val="22"/>
          <w:szCs w:val="22"/>
        </w:rPr>
        <w:t>O</w:t>
      </w:r>
      <w:r w:rsidR="005828D0" w:rsidRPr="00FB4CEC">
        <w:rPr>
          <w:rFonts w:asciiTheme="minorHAnsi" w:hAnsiTheme="minorHAnsi" w:cstheme="minorHAnsi"/>
          <w:i/>
          <w:color w:val="auto"/>
          <w:sz w:val="22"/>
          <w:szCs w:val="22"/>
        </w:rPr>
        <w:t>bchodný zákonník v znení neskorších predpisov</w:t>
      </w:r>
      <w:r w:rsidR="005853B0" w:rsidRPr="00FB4CEC">
        <w:rPr>
          <w:rFonts w:asciiTheme="minorHAnsi" w:hAnsiTheme="minorHAnsi" w:cstheme="minorHAnsi"/>
          <w:i/>
          <w:color w:val="auto"/>
          <w:sz w:val="22"/>
          <w:szCs w:val="22"/>
        </w:rPr>
        <w:t xml:space="preserve"> </w:t>
      </w:r>
      <w:r w:rsidRPr="00FB4CEC">
        <w:rPr>
          <w:rFonts w:asciiTheme="minorHAnsi" w:hAnsiTheme="minorHAnsi" w:cstheme="minorHAnsi"/>
          <w:i/>
          <w:color w:val="auto"/>
          <w:sz w:val="22"/>
          <w:szCs w:val="22"/>
        </w:rPr>
        <w:t>(ďalej len „</w:t>
      </w:r>
      <w:r w:rsidRPr="00FB4CEC">
        <w:rPr>
          <w:rFonts w:asciiTheme="minorHAnsi" w:hAnsiTheme="minorHAnsi" w:cstheme="minorHAnsi"/>
          <w:b/>
          <w:i/>
          <w:color w:val="auto"/>
          <w:sz w:val="22"/>
          <w:szCs w:val="22"/>
        </w:rPr>
        <w:t>Zmluva</w:t>
      </w:r>
      <w:r w:rsidRPr="00FB4CEC">
        <w:rPr>
          <w:rFonts w:asciiTheme="minorHAnsi" w:hAnsiTheme="minorHAnsi" w:cstheme="minorHAnsi"/>
          <w:i/>
          <w:color w:val="auto"/>
          <w:sz w:val="22"/>
          <w:szCs w:val="22"/>
        </w:rPr>
        <w:t>“)</w:t>
      </w:r>
    </w:p>
    <w:p w14:paraId="02A77B21" w14:textId="77777777" w:rsidR="001C1049" w:rsidRDefault="001C1049" w:rsidP="009D618F">
      <w:pPr>
        <w:pStyle w:val="Zkladntext"/>
        <w:spacing w:after="0"/>
        <w:rPr>
          <w:rFonts w:asciiTheme="minorHAnsi" w:hAnsiTheme="minorHAnsi" w:cstheme="minorHAnsi"/>
          <w:i/>
          <w:sz w:val="20"/>
        </w:rPr>
      </w:pPr>
    </w:p>
    <w:p w14:paraId="0EE2BC69" w14:textId="77777777" w:rsidR="00343931" w:rsidRPr="00FB4CEC" w:rsidRDefault="00343931" w:rsidP="009D618F">
      <w:pPr>
        <w:pStyle w:val="Bezriadkovania"/>
        <w:ind w:firstLine="0"/>
        <w:rPr>
          <w:rFonts w:asciiTheme="minorHAnsi" w:hAnsiTheme="minorHAnsi" w:cstheme="minorHAnsi"/>
          <w:b/>
          <w:i/>
          <w:smallCaps/>
        </w:rPr>
      </w:pPr>
      <w:r w:rsidRPr="00FB4CEC">
        <w:rPr>
          <w:rFonts w:asciiTheme="minorHAnsi" w:hAnsiTheme="minorHAnsi" w:cstheme="minorHAnsi"/>
          <w:b/>
          <w:i/>
          <w:smallCaps/>
        </w:rPr>
        <w:t>Zmluvné strany:</w:t>
      </w:r>
    </w:p>
    <w:p w14:paraId="2B62BEC5" w14:textId="77777777" w:rsidR="00343931" w:rsidRPr="00FB4CEC" w:rsidRDefault="00343931" w:rsidP="009D618F">
      <w:pPr>
        <w:pStyle w:val="Bezriadkovania"/>
        <w:rPr>
          <w:rFonts w:asciiTheme="minorHAnsi" w:hAnsiTheme="minorHAnsi" w:cstheme="minorHAnsi"/>
          <w:b/>
          <w:i/>
          <w:smallCaps/>
        </w:rPr>
      </w:pPr>
    </w:p>
    <w:p w14:paraId="439C61AB" w14:textId="7133B132" w:rsidR="00101FF5" w:rsidRPr="00FB4CEC" w:rsidRDefault="00F4255F" w:rsidP="009D618F">
      <w:pPr>
        <w:pStyle w:val="Bezriadkovania"/>
        <w:ind w:firstLine="0"/>
        <w:rPr>
          <w:rFonts w:asciiTheme="minorHAnsi" w:hAnsiTheme="minorHAnsi" w:cstheme="minorHAnsi"/>
          <w:b/>
          <w:lang w:eastAsia="sk-SK"/>
        </w:rPr>
      </w:pPr>
      <w:r>
        <w:rPr>
          <w:rFonts w:asciiTheme="minorHAnsi" w:hAnsiTheme="minorHAnsi" w:cstheme="minorHAnsi"/>
          <w:b/>
          <w:i/>
          <w:smallCaps/>
        </w:rPr>
        <w:t>Investor</w:t>
      </w:r>
      <w:r w:rsidR="00343931" w:rsidRPr="00FB4CEC">
        <w:rPr>
          <w:rFonts w:asciiTheme="minorHAnsi" w:hAnsiTheme="minorHAnsi" w:cstheme="minorHAnsi"/>
          <w:b/>
          <w:i/>
          <w:smallCaps/>
        </w:rPr>
        <w:t>:</w:t>
      </w:r>
      <w:r w:rsidR="00101FF5" w:rsidRPr="00FB4CEC">
        <w:rPr>
          <w:rFonts w:asciiTheme="minorHAnsi" w:hAnsiTheme="minorHAnsi" w:cstheme="minorHAnsi"/>
          <w:b/>
          <w:i/>
          <w:smallCaps/>
        </w:rPr>
        <w:tab/>
      </w:r>
      <w:r w:rsidR="00101FF5" w:rsidRPr="00FB4CEC">
        <w:rPr>
          <w:rFonts w:asciiTheme="minorHAnsi" w:hAnsiTheme="minorHAnsi" w:cstheme="minorHAnsi"/>
          <w:b/>
          <w:i/>
          <w:smallCaps/>
        </w:rPr>
        <w:tab/>
      </w:r>
      <w:r w:rsidR="002B62A7">
        <w:rPr>
          <w:rFonts w:asciiTheme="minorHAnsi" w:hAnsiTheme="minorHAnsi" w:cstheme="minorHAnsi"/>
          <w:b/>
          <w:lang w:eastAsia="sk-SK"/>
        </w:rPr>
        <w:t xml:space="preserve">UNICO </w:t>
      </w:r>
      <w:proofErr w:type="spellStart"/>
      <w:r w:rsidR="002B62A7">
        <w:rPr>
          <w:rFonts w:asciiTheme="minorHAnsi" w:hAnsiTheme="minorHAnsi" w:cstheme="minorHAnsi"/>
          <w:b/>
          <w:lang w:eastAsia="sk-SK"/>
        </w:rPr>
        <w:t>Invest</w:t>
      </w:r>
      <w:proofErr w:type="spellEnd"/>
      <w:r w:rsidR="002B62A7">
        <w:rPr>
          <w:rFonts w:asciiTheme="minorHAnsi" w:hAnsiTheme="minorHAnsi" w:cstheme="minorHAnsi"/>
          <w:b/>
          <w:lang w:eastAsia="sk-SK"/>
        </w:rPr>
        <w:t xml:space="preserve"> SK s. r. o.</w:t>
      </w:r>
    </w:p>
    <w:p w14:paraId="7C058EEE" w14:textId="2DB20756" w:rsidR="00C40458" w:rsidRPr="00FB4CEC" w:rsidRDefault="00C40458" w:rsidP="009D618F">
      <w:pPr>
        <w:ind w:left="1416" w:firstLine="708"/>
        <w:rPr>
          <w:rFonts w:asciiTheme="minorHAnsi" w:hAnsiTheme="minorHAnsi" w:cstheme="minorHAnsi"/>
          <w:sz w:val="22"/>
          <w:szCs w:val="22"/>
        </w:rPr>
      </w:pPr>
      <w:r w:rsidRPr="00FB4CEC">
        <w:rPr>
          <w:rFonts w:asciiTheme="minorHAnsi" w:hAnsiTheme="minorHAnsi" w:cstheme="minorHAnsi"/>
          <w:sz w:val="22"/>
          <w:szCs w:val="22"/>
        </w:rPr>
        <w:t>Sídlo:</w:t>
      </w:r>
      <w:r w:rsidRPr="00FB4CEC">
        <w:rPr>
          <w:rFonts w:asciiTheme="minorHAnsi" w:hAnsiTheme="minorHAnsi" w:cstheme="minorHAnsi"/>
        </w:rPr>
        <w:tab/>
      </w:r>
      <w:r w:rsidRPr="00FB4CEC">
        <w:rPr>
          <w:rFonts w:asciiTheme="minorHAnsi" w:hAnsiTheme="minorHAnsi" w:cstheme="minorHAnsi"/>
        </w:rPr>
        <w:tab/>
      </w:r>
      <w:r w:rsidRPr="00FB4CEC">
        <w:rPr>
          <w:rFonts w:asciiTheme="minorHAnsi" w:hAnsiTheme="minorHAnsi" w:cstheme="minorHAnsi"/>
        </w:rPr>
        <w:tab/>
      </w:r>
      <w:r w:rsidR="002B62A7">
        <w:rPr>
          <w:rFonts w:asciiTheme="minorHAnsi" w:hAnsiTheme="minorHAnsi" w:cstheme="minorHAnsi"/>
          <w:sz w:val="22"/>
          <w:szCs w:val="22"/>
        </w:rPr>
        <w:t>Pestovateľská 2/134, 821 04 Bratislava</w:t>
      </w:r>
    </w:p>
    <w:p w14:paraId="23A7A764" w14:textId="275BE0E7" w:rsidR="00C40458" w:rsidRDefault="00C40458" w:rsidP="009D618F">
      <w:pPr>
        <w:pStyle w:val="Bezriadkovania"/>
        <w:ind w:left="1416" w:firstLine="708"/>
        <w:rPr>
          <w:rFonts w:asciiTheme="minorHAnsi" w:hAnsiTheme="minorHAnsi" w:cstheme="minorHAnsi"/>
        </w:rPr>
      </w:pPr>
      <w:r w:rsidRPr="00FB4CEC">
        <w:rPr>
          <w:rFonts w:asciiTheme="minorHAnsi" w:hAnsiTheme="minorHAnsi" w:cstheme="minorHAnsi"/>
        </w:rPr>
        <w:t>IČO:</w:t>
      </w:r>
      <w:r w:rsidRPr="00FB4CEC">
        <w:rPr>
          <w:rFonts w:asciiTheme="minorHAnsi" w:hAnsiTheme="minorHAnsi" w:cstheme="minorHAnsi"/>
        </w:rPr>
        <w:tab/>
      </w:r>
      <w:r w:rsidRPr="00FB4CEC">
        <w:rPr>
          <w:rFonts w:asciiTheme="minorHAnsi" w:hAnsiTheme="minorHAnsi" w:cstheme="minorHAnsi"/>
        </w:rPr>
        <w:tab/>
      </w:r>
      <w:r w:rsidRPr="00FB4CEC">
        <w:rPr>
          <w:rFonts w:asciiTheme="minorHAnsi" w:hAnsiTheme="minorHAnsi" w:cstheme="minorHAnsi"/>
        </w:rPr>
        <w:tab/>
      </w:r>
      <w:r w:rsidR="002B62A7">
        <w:rPr>
          <w:rFonts w:asciiTheme="minorHAnsi" w:hAnsiTheme="minorHAnsi" w:cstheme="minorHAnsi"/>
        </w:rPr>
        <w:t>45 459</w:t>
      </w:r>
      <w:r w:rsidR="00223387">
        <w:rPr>
          <w:rFonts w:asciiTheme="minorHAnsi" w:hAnsiTheme="minorHAnsi" w:cstheme="minorHAnsi"/>
        </w:rPr>
        <w:t> </w:t>
      </w:r>
      <w:r w:rsidR="002B62A7">
        <w:rPr>
          <w:rFonts w:asciiTheme="minorHAnsi" w:hAnsiTheme="minorHAnsi" w:cstheme="minorHAnsi"/>
        </w:rPr>
        <w:t>584</w:t>
      </w:r>
    </w:p>
    <w:p w14:paraId="62BF9028" w14:textId="616D593D" w:rsidR="00223387" w:rsidRPr="00223387" w:rsidRDefault="00223387" w:rsidP="009D618F">
      <w:pPr>
        <w:pStyle w:val="Bezriadkovania"/>
        <w:ind w:left="1416" w:firstLine="708"/>
        <w:rPr>
          <w:rFonts w:asciiTheme="minorHAnsi" w:hAnsiTheme="minorHAnsi" w:cstheme="minorHAnsi"/>
        </w:rPr>
      </w:pPr>
      <w:r w:rsidRPr="00223387">
        <w:rPr>
          <w:rFonts w:asciiTheme="minorHAnsi" w:hAnsiTheme="minorHAnsi" w:cstheme="minorHAnsi"/>
        </w:rPr>
        <w:t>DIČ:</w:t>
      </w:r>
      <w:r w:rsidRPr="00223387">
        <w:rPr>
          <w:rFonts w:asciiTheme="minorHAnsi" w:hAnsiTheme="minorHAnsi" w:cstheme="minorHAnsi"/>
        </w:rPr>
        <w:tab/>
      </w:r>
      <w:r w:rsidRPr="00223387">
        <w:rPr>
          <w:rFonts w:asciiTheme="minorHAnsi" w:hAnsiTheme="minorHAnsi" w:cstheme="minorHAnsi"/>
        </w:rPr>
        <w:tab/>
      </w:r>
      <w:r w:rsidRPr="00223387">
        <w:rPr>
          <w:rFonts w:asciiTheme="minorHAnsi" w:hAnsiTheme="minorHAnsi" w:cstheme="minorHAnsi"/>
        </w:rPr>
        <w:tab/>
        <w:t>202 301 0264</w:t>
      </w:r>
    </w:p>
    <w:p w14:paraId="550D06FF" w14:textId="31BF6FAB" w:rsidR="001E454B" w:rsidRPr="00223387" w:rsidRDefault="00C40458" w:rsidP="009D618F">
      <w:pPr>
        <w:ind w:left="1416" w:firstLine="708"/>
        <w:rPr>
          <w:rFonts w:asciiTheme="minorHAnsi" w:hAnsiTheme="minorHAnsi" w:cstheme="minorHAnsi"/>
          <w:sz w:val="22"/>
          <w:szCs w:val="22"/>
        </w:rPr>
      </w:pPr>
      <w:r w:rsidRPr="00223387">
        <w:rPr>
          <w:rFonts w:asciiTheme="minorHAnsi" w:hAnsiTheme="minorHAnsi" w:cstheme="minorHAnsi"/>
          <w:sz w:val="22"/>
          <w:szCs w:val="22"/>
        </w:rPr>
        <w:t xml:space="preserve">IČ DPH: </w:t>
      </w:r>
      <w:r w:rsidR="00383A6D" w:rsidRPr="00223387">
        <w:rPr>
          <w:rFonts w:asciiTheme="minorHAnsi" w:hAnsiTheme="minorHAnsi" w:cstheme="minorHAnsi"/>
          <w:sz w:val="22"/>
          <w:szCs w:val="22"/>
        </w:rPr>
        <w:tab/>
      </w:r>
      <w:r w:rsidR="00383A6D" w:rsidRPr="00223387">
        <w:rPr>
          <w:rFonts w:asciiTheme="minorHAnsi" w:hAnsiTheme="minorHAnsi" w:cstheme="minorHAnsi"/>
          <w:sz w:val="22"/>
          <w:szCs w:val="22"/>
        </w:rPr>
        <w:tab/>
      </w:r>
      <w:r w:rsidR="00223387" w:rsidRPr="00223387">
        <w:rPr>
          <w:rFonts w:asciiTheme="minorHAnsi" w:hAnsiTheme="minorHAnsi" w:cstheme="minorHAnsi"/>
          <w:sz w:val="22"/>
          <w:szCs w:val="22"/>
          <w:shd w:val="clear" w:color="auto" w:fill="FFFFFF"/>
        </w:rPr>
        <w:t>SK 202 301 0264</w:t>
      </w:r>
    </w:p>
    <w:p w14:paraId="451EACE2" w14:textId="33E401F1" w:rsidR="00C40458" w:rsidRPr="00223387" w:rsidRDefault="00383A6D" w:rsidP="009D618F">
      <w:pPr>
        <w:ind w:left="1416" w:firstLine="708"/>
        <w:rPr>
          <w:rFonts w:asciiTheme="minorHAnsi" w:hAnsiTheme="minorHAnsi" w:cstheme="minorHAnsi"/>
          <w:sz w:val="22"/>
          <w:szCs w:val="22"/>
        </w:rPr>
      </w:pPr>
      <w:r w:rsidRPr="00223387">
        <w:rPr>
          <w:rFonts w:asciiTheme="minorHAnsi" w:hAnsiTheme="minorHAnsi" w:cstheme="minorHAnsi"/>
          <w:sz w:val="22"/>
          <w:szCs w:val="22"/>
          <w:highlight w:val="yellow"/>
        </w:rPr>
        <w:t>Bankové spojenie</w:t>
      </w:r>
      <w:r w:rsidR="00C40458" w:rsidRPr="00223387">
        <w:rPr>
          <w:rFonts w:asciiTheme="minorHAnsi" w:hAnsiTheme="minorHAnsi" w:cstheme="minorHAnsi"/>
          <w:sz w:val="22"/>
          <w:szCs w:val="22"/>
          <w:highlight w:val="yellow"/>
        </w:rPr>
        <w:t xml:space="preserve">: </w:t>
      </w:r>
      <w:r w:rsidRPr="00223387">
        <w:rPr>
          <w:rFonts w:asciiTheme="minorHAnsi" w:hAnsiTheme="minorHAnsi" w:cstheme="minorHAnsi"/>
          <w:sz w:val="22"/>
          <w:szCs w:val="22"/>
          <w:highlight w:val="yellow"/>
        </w:rPr>
        <w:tab/>
      </w:r>
      <w:r w:rsidR="00223387" w:rsidRPr="00223387">
        <w:rPr>
          <w:rFonts w:asciiTheme="minorHAnsi" w:hAnsiTheme="minorHAnsi" w:cstheme="minorHAnsi"/>
          <w:sz w:val="22"/>
          <w:szCs w:val="22"/>
          <w:highlight w:val="yellow"/>
          <w:shd w:val="clear" w:color="auto" w:fill="FFFFFF"/>
        </w:rPr>
        <w:t>...</w:t>
      </w:r>
    </w:p>
    <w:p w14:paraId="00EA6D56" w14:textId="547726B1" w:rsidR="00E221AF" w:rsidRPr="00223387" w:rsidRDefault="00AD112D" w:rsidP="009D618F">
      <w:pPr>
        <w:ind w:left="4239" w:hanging="2115"/>
        <w:rPr>
          <w:rFonts w:asciiTheme="minorHAnsi" w:hAnsiTheme="minorHAnsi" w:cstheme="minorHAnsi"/>
          <w:sz w:val="22"/>
          <w:szCs w:val="22"/>
        </w:rPr>
      </w:pPr>
      <w:r w:rsidRPr="00223387">
        <w:rPr>
          <w:rFonts w:asciiTheme="minorHAnsi" w:hAnsiTheme="minorHAnsi" w:cstheme="minorHAnsi"/>
          <w:sz w:val="22"/>
          <w:szCs w:val="22"/>
        </w:rPr>
        <w:t>Zápis:</w:t>
      </w:r>
      <w:r w:rsidRPr="00223387">
        <w:rPr>
          <w:rFonts w:asciiTheme="minorHAnsi" w:hAnsiTheme="minorHAnsi" w:cstheme="minorHAnsi"/>
          <w:sz w:val="22"/>
          <w:szCs w:val="22"/>
        </w:rPr>
        <w:tab/>
        <w:t>O</w:t>
      </w:r>
      <w:r w:rsidR="00975FF6" w:rsidRPr="00223387">
        <w:rPr>
          <w:rFonts w:asciiTheme="minorHAnsi" w:hAnsiTheme="minorHAnsi" w:cstheme="minorHAnsi"/>
          <w:sz w:val="22"/>
          <w:szCs w:val="22"/>
        </w:rPr>
        <w:t>bch. register</w:t>
      </w:r>
      <w:r w:rsidR="001E454B" w:rsidRPr="00223387">
        <w:rPr>
          <w:rFonts w:asciiTheme="minorHAnsi" w:hAnsiTheme="minorHAnsi" w:cstheme="minorHAnsi"/>
          <w:sz w:val="22"/>
          <w:szCs w:val="22"/>
        </w:rPr>
        <w:t xml:space="preserve"> </w:t>
      </w:r>
      <w:r w:rsidR="00223387">
        <w:rPr>
          <w:rFonts w:asciiTheme="minorHAnsi" w:hAnsiTheme="minorHAnsi" w:cstheme="minorHAnsi"/>
          <w:sz w:val="22"/>
          <w:szCs w:val="22"/>
        </w:rPr>
        <w:t>MS BA III</w:t>
      </w:r>
      <w:r w:rsidR="00975FF6" w:rsidRPr="00223387">
        <w:rPr>
          <w:rFonts w:asciiTheme="minorHAnsi" w:hAnsiTheme="minorHAnsi" w:cstheme="minorHAnsi"/>
          <w:sz w:val="22"/>
          <w:szCs w:val="22"/>
        </w:rPr>
        <w:t xml:space="preserve">, odd. </w:t>
      </w:r>
      <w:proofErr w:type="spellStart"/>
      <w:r w:rsidR="00223387">
        <w:rPr>
          <w:rFonts w:asciiTheme="minorHAnsi" w:hAnsiTheme="minorHAnsi" w:cstheme="minorHAnsi"/>
          <w:sz w:val="22"/>
          <w:szCs w:val="22"/>
        </w:rPr>
        <w:t>Sro</w:t>
      </w:r>
      <w:proofErr w:type="spellEnd"/>
      <w:r w:rsidR="00975FF6" w:rsidRPr="00223387">
        <w:rPr>
          <w:rFonts w:asciiTheme="minorHAnsi" w:hAnsiTheme="minorHAnsi" w:cstheme="minorHAnsi"/>
          <w:sz w:val="22"/>
          <w:szCs w:val="22"/>
        </w:rPr>
        <w:t xml:space="preserve">, </w:t>
      </w:r>
    </w:p>
    <w:p w14:paraId="6A0B5E5A" w14:textId="1735AD62" w:rsidR="001C1049" w:rsidRPr="00223387" w:rsidRDefault="00975FF6" w:rsidP="009D618F">
      <w:pPr>
        <w:ind w:left="4239"/>
        <w:rPr>
          <w:rFonts w:asciiTheme="minorHAnsi" w:hAnsiTheme="minorHAnsi" w:cstheme="minorHAnsi"/>
          <w:sz w:val="22"/>
          <w:szCs w:val="22"/>
        </w:rPr>
      </w:pPr>
      <w:proofErr w:type="spellStart"/>
      <w:r w:rsidRPr="00223387">
        <w:rPr>
          <w:rFonts w:asciiTheme="minorHAnsi" w:hAnsiTheme="minorHAnsi" w:cstheme="minorHAnsi"/>
          <w:sz w:val="22"/>
          <w:szCs w:val="22"/>
        </w:rPr>
        <w:t>vl</w:t>
      </w:r>
      <w:proofErr w:type="spellEnd"/>
      <w:r w:rsidRPr="00223387">
        <w:rPr>
          <w:rFonts w:asciiTheme="minorHAnsi" w:hAnsiTheme="minorHAnsi" w:cstheme="minorHAnsi"/>
          <w:sz w:val="22"/>
          <w:szCs w:val="22"/>
        </w:rPr>
        <w:t xml:space="preserve">. č.: </w:t>
      </w:r>
      <w:r w:rsidR="00223387">
        <w:rPr>
          <w:rFonts w:asciiTheme="minorHAnsi" w:hAnsiTheme="minorHAnsi" w:cstheme="minorHAnsi"/>
          <w:sz w:val="22"/>
          <w:szCs w:val="22"/>
        </w:rPr>
        <w:t>64288/B</w:t>
      </w:r>
    </w:p>
    <w:p w14:paraId="28AACF39" w14:textId="07381C3A" w:rsidR="001E454B" w:rsidRPr="00223387" w:rsidRDefault="00223387" w:rsidP="009D618F">
      <w:pPr>
        <w:pStyle w:val="Bezriadkovania"/>
        <w:ind w:left="1416" w:firstLine="708"/>
        <w:rPr>
          <w:rFonts w:asciiTheme="minorHAnsi" w:hAnsiTheme="minorHAnsi" w:cstheme="minorHAnsi"/>
        </w:rPr>
      </w:pPr>
      <w:r w:rsidRPr="00223387">
        <w:rPr>
          <w:rFonts w:asciiTheme="minorHAnsi" w:hAnsiTheme="minorHAnsi" w:cstheme="minorHAnsi"/>
        </w:rPr>
        <w:t>Štatutárny orgán:</w:t>
      </w:r>
      <w:r w:rsidR="00975FF6" w:rsidRPr="00223387">
        <w:rPr>
          <w:rFonts w:asciiTheme="minorHAnsi" w:hAnsiTheme="minorHAnsi" w:cstheme="minorHAnsi"/>
        </w:rPr>
        <w:tab/>
      </w:r>
      <w:r w:rsidRPr="00223387">
        <w:rPr>
          <w:rFonts w:asciiTheme="minorHAnsi" w:hAnsiTheme="minorHAnsi" w:cstheme="minorHAnsi"/>
        </w:rPr>
        <w:t>Ľuboš Kubišta, konateľ</w:t>
      </w:r>
    </w:p>
    <w:p w14:paraId="3F4EBC47" w14:textId="77777777" w:rsidR="00223387" w:rsidRDefault="00223387" w:rsidP="009D618F">
      <w:pPr>
        <w:pStyle w:val="Bezriadkovania"/>
        <w:ind w:left="1416" w:firstLine="708"/>
        <w:rPr>
          <w:rFonts w:asciiTheme="minorHAnsi" w:hAnsiTheme="minorHAnsi" w:cstheme="minorHAnsi"/>
        </w:rPr>
      </w:pPr>
    </w:p>
    <w:p w14:paraId="4F6B2517" w14:textId="0711574C" w:rsidR="00343931" w:rsidRPr="00223387" w:rsidRDefault="00343931" w:rsidP="009D618F">
      <w:pPr>
        <w:pStyle w:val="Bezriadkovania"/>
        <w:ind w:left="1416" w:firstLine="708"/>
        <w:rPr>
          <w:rFonts w:asciiTheme="minorHAnsi" w:hAnsiTheme="minorHAnsi" w:cstheme="minorHAnsi"/>
        </w:rPr>
      </w:pPr>
      <w:r w:rsidRPr="00223387">
        <w:rPr>
          <w:rFonts w:asciiTheme="minorHAnsi" w:hAnsiTheme="minorHAnsi" w:cstheme="minorHAnsi"/>
        </w:rPr>
        <w:t xml:space="preserve">(ďalej len </w:t>
      </w:r>
      <w:r w:rsidR="00C40458" w:rsidRPr="00223387">
        <w:rPr>
          <w:rFonts w:asciiTheme="minorHAnsi" w:hAnsiTheme="minorHAnsi" w:cstheme="minorHAnsi"/>
        </w:rPr>
        <w:t>„</w:t>
      </w:r>
      <w:r w:rsidR="00F4255F" w:rsidRPr="00223387">
        <w:rPr>
          <w:rFonts w:asciiTheme="minorHAnsi" w:hAnsiTheme="minorHAnsi" w:cstheme="minorHAnsi"/>
          <w:b/>
          <w:i/>
        </w:rPr>
        <w:t>Investor</w:t>
      </w:r>
      <w:r w:rsidRPr="00223387">
        <w:rPr>
          <w:rFonts w:asciiTheme="minorHAnsi" w:hAnsiTheme="minorHAnsi" w:cstheme="minorHAnsi"/>
        </w:rPr>
        <w:t>“)</w:t>
      </w:r>
    </w:p>
    <w:p w14:paraId="6CE10B83" w14:textId="77777777" w:rsidR="00343931" w:rsidRPr="00223387" w:rsidRDefault="00343931" w:rsidP="009D618F">
      <w:pPr>
        <w:pStyle w:val="Bezriadkovania"/>
        <w:ind w:firstLine="0"/>
        <w:rPr>
          <w:rFonts w:asciiTheme="minorHAnsi" w:hAnsiTheme="minorHAnsi" w:cstheme="minorHAnsi"/>
          <w:b/>
          <w:smallCaps/>
        </w:rPr>
      </w:pPr>
      <w:r w:rsidRPr="00223387">
        <w:rPr>
          <w:rFonts w:asciiTheme="minorHAnsi" w:hAnsiTheme="minorHAnsi" w:cstheme="minorHAnsi"/>
          <w:b/>
          <w:smallCaps/>
        </w:rPr>
        <w:t>a</w:t>
      </w:r>
    </w:p>
    <w:p w14:paraId="10839DE0" w14:textId="77777777" w:rsidR="00343931" w:rsidRPr="00223387" w:rsidRDefault="00343931" w:rsidP="009D618F">
      <w:pPr>
        <w:pStyle w:val="Bezriadkovania"/>
        <w:rPr>
          <w:rFonts w:asciiTheme="minorHAnsi" w:hAnsiTheme="minorHAnsi" w:cstheme="minorHAnsi"/>
        </w:rPr>
      </w:pPr>
    </w:p>
    <w:p w14:paraId="5D8F8B64" w14:textId="1EC45571" w:rsidR="005853B0" w:rsidRPr="00223387" w:rsidRDefault="00F4255F" w:rsidP="009D618F">
      <w:pPr>
        <w:pStyle w:val="Bezriadkovania"/>
        <w:ind w:firstLine="0"/>
        <w:rPr>
          <w:rFonts w:asciiTheme="minorHAnsi" w:hAnsiTheme="minorHAnsi" w:cstheme="minorHAnsi"/>
          <w:b/>
          <w:i/>
          <w:smallCaps/>
        </w:rPr>
      </w:pPr>
      <w:r w:rsidRPr="00223387">
        <w:rPr>
          <w:rFonts w:asciiTheme="minorHAnsi" w:hAnsiTheme="minorHAnsi" w:cstheme="minorHAnsi"/>
          <w:b/>
          <w:i/>
          <w:smallCaps/>
        </w:rPr>
        <w:t>Obec</w:t>
      </w:r>
      <w:r w:rsidR="00343931" w:rsidRPr="00223387">
        <w:rPr>
          <w:rFonts w:asciiTheme="minorHAnsi" w:hAnsiTheme="minorHAnsi" w:cstheme="minorHAnsi"/>
          <w:b/>
          <w:i/>
          <w:smallCaps/>
        </w:rPr>
        <w:t>:</w:t>
      </w:r>
      <w:r w:rsidRPr="00223387">
        <w:rPr>
          <w:rFonts w:asciiTheme="minorHAnsi" w:hAnsiTheme="minorHAnsi" w:cstheme="minorHAnsi"/>
          <w:b/>
          <w:i/>
          <w:smallCaps/>
        </w:rPr>
        <w:tab/>
      </w:r>
      <w:r w:rsidR="005853B0" w:rsidRPr="00223387">
        <w:rPr>
          <w:rFonts w:asciiTheme="minorHAnsi" w:hAnsiTheme="minorHAnsi" w:cstheme="minorHAnsi"/>
          <w:b/>
          <w:i/>
          <w:smallCaps/>
        </w:rPr>
        <w:tab/>
      </w:r>
      <w:r w:rsidR="005853B0" w:rsidRPr="00223387">
        <w:rPr>
          <w:rFonts w:asciiTheme="minorHAnsi" w:hAnsiTheme="minorHAnsi" w:cstheme="minorHAnsi"/>
          <w:b/>
          <w:i/>
          <w:smallCaps/>
        </w:rPr>
        <w:tab/>
      </w:r>
      <w:r w:rsidR="002B62A7" w:rsidRPr="00223387">
        <w:rPr>
          <w:rFonts w:asciiTheme="minorHAnsi" w:hAnsiTheme="minorHAnsi" w:cstheme="minorHAnsi"/>
          <w:b/>
        </w:rPr>
        <w:t>Obec Dvorníky</w:t>
      </w:r>
    </w:p>
    <w:p w14:paraId="03233F69" w14:textId="77BEE297" w:rsidR="00383A6D" w:rsidRPr="00223387" w:rsidRDefault="00383A6D" w:rsidP="009D618F">
      <w:pPr>
        <w:ind w:left="1416" w:firstLine="708"/>
        <w:rPr>
          <w:rFonts w:asciiTheme="minorHAnsi" w:hAnsiTheme="minorHAnsi" w:cstheme="minorHAnsi"/>
          <w:sz w:val="22"/>
          <w:szCs w:val="22"/>
        </w:rPr>
      </w:pPr>
      <w:r w:rsidRPr="00223387">
        <w:rPr>
          <w:rFonts w:asciiTheme="minorHAnsi" w:hAnsiTheme="minorHAnsi" w:cstheme="minorHAnsi"/>
          <w:sz w:val="22"/>
          <w:szCs w:val="22"/>
        </w:rPr>
        <w:t>Sídlo:</w:t>
      </w:r>
      <w:r w:rsidRPr="00223387">
        <w:rPr>
          <w:rFonts w:asciiTheme="minorHAnsi" w:hAnsiTheme="minorHAnsi" w:cstheme="minorHAnsi"/>
          <w:sz w:val="22"/>
          <w:szCs w:val="22"/>
        </w:rPr>
        <w:tab/>
      </w:r>
      <w:r w:rsidRPr="00223387">
        <w:rPr>
          <w:rFonts w:asciiTheme="minorHAnsi" w:hAnsiTheme="minorHAnsi" w:cstheme="minorHAnsi"/>
          <w:sz w:val="22"/>
          <w:szCs w:val="22"/>
        </w:rPr>
        <w:tab/>
      </w:r>
      <w:r w:rsidRPr="00223387">
        <w:rPr>
          <w:rFonts w:asciiTheme="minorHAnsi" w:hAnsiTheme="minorHAnsi" w:cstheme="minorHAnsi"/>
          <w:sz w:val="22"/>
          <w:szCs w:val="22"/>
        </w:rPr>
        <w:tab/>
      </w:r>
      <w:r w:rsidR="002B62A7" w:rsidRPr="00223387">
        <w:rPr>
          <w:rFonts w:asciiTheme="minorHAnsi" w:hAnsiTheme="minorHAnsi" w:cstheme="minorHAnsi"/>
          <w:sz w:val="22"/>
          <w:szCs w:val="22"/>
        </w:rPr>
        <w:t>Dvorníky 428, Dvorníky</w:t>
      </w:r>
    </w:p>
    <w:p w14:paraId="58F4D608" w14:textId="689EE726" w:rsidR="001E454B" w:rsidRPr="00223387" w:rsidRDefault="00383A6D" w:rsidP="009D618F">
      <w:pPr>
        <w:pStyle w:val="Bezriadkovania"/>
        <w:ind w:left="1416" w:firstLine="708"/>
        <w:rPr>
          <w:rFonts w:asciiTheme="minorHAnsi" w:hAnsiTheme="minorHAnsi" w:cstheme="minorHAnsi"/>
        </w:rPr>
      </w:pPr>
      <w:r w:rsidRPr="00223387">
        <w:rPr>
          <w:rFonts w:asciiTheme="minorHAnsi" w:hAnsiTheme="minorHAnsi" w:cstheme="minorHAnsi"/>
        </w:rPr>
        <w:t>IČO:</w:t>
      </w:r>
      <w:r w:rsidRPr="00223387">
        <w:rPr>
          <w:rFonts w:asciiTheme="minorHAnsi" w:hAnsiTheme="minorHAnsi" w:cstheme="minorHAnsi"/>
        </w:rPr>
        <w:tab/>
      </w:r>
      <w:r w:rsidRPr="00223387">
        <w:rPr>
          <w:rFonts w:asciiTheme="minorHAnsi" w:hAnsiTheme="minorHAnsi" w:cstheme="minorHAnsi"/>
        </w:rPr>
        <w:tab/>
      </w:r>
      <w:r w:rsidRPr="00223387">
        <w:rPr>
          <w:rFonts w:asciiTheme="minorHAnsi" w:hAnsiTheme="minorHAnsi" w:cstheme="minorHAnsi"/>
        </w:rPr>
        <w:tab/>
      </w:r>
      <w:r w:rsidR="00223387" w:rsidRPr="00223387">
        <w:rPr>
          <w:rFonts w:asciiTheme="minorHAnsi" w:hAnsiTheme="minorHAnsi" w:cstheme="minorHAnsi"/>
        </w:rPr>
        <w:t>00 312 495</w:t>
      </w:r>
    </w:p>
    <w:p w14:paraId="5034374D" w14:textId="4A11F9ED" w:rsidR="00383A6D" w:rsidRPr="00223387" w:rsidRDefault="00383A6D" w:rsidP="009D618F">
      <w:pPr>
        <w:ind w:left="1416" w:firstLine="708"/>
        <w:rPr>
          <w:rFonts w:asciiTheme="minorHAnsi" w:hAnsiTheme="minorHAnsi" w:cstheme="minorHAnsi"/>
          <w:sz w:val="22"/>
          <w:szCs w:val="22"/>
        </w:rPr>
      </w:pPr>
      <w:r w:rsidRPr="00223387">
        <w:rPr>
          <w:rFonts w:asciiTheme="minorHAnsi" w:hAnsiTheme="minorHAnsi" w:cstheme="minorHAnsi"/>
          <w:sz w:val="22"/>
          <w:szCs w:val="22"/>
          <w:highlight w:val="yellow"/>
        </w:rPr>
        <w:t xml:space="preserve">Bankové spojenie: </w:t>
      </w:r>
      <w:r w:rsidRPr="00223387">
        <w:rPr>
          <w:rFonts w:asciiTheme="minorHAnsi" w:hAnsiTheme="minorHAnsi" w:cstheme="minorHAnsi"/>
          <w:sz w:val="22"/>
          <w:szCs w:val="22"/>
          <w:highlight w:val="yellow"/>
        </w:rPr>
        <w:tab/>
        <w:t>SK</w:t>
      </w:r>
      <w:r w:rsidR="001E454B" w:rsidRPr="00223387">
        <w:rPr>
          <w:rFonts w:asciiTheme="minorHAnsi" w:hAnsiTheme="minorHAnsi" w:cstheme="minorHAnsi"/>
          <w:sz w:val="22"/>
          <w:szCs w:val="22"/>
          <w:highlight w:val="yellow"/>
        </w:rPr>
        <w:t>...</w:t>
      </w:r>
    </w:p>
    <w:p w14:paraId="23CC5B46" w14:textId="13E93DE9" w:rsidR="00383A6D" w:rsidRPr="00223387" w:rsidRDefault="00223387" w:rsidP="009D618F">
      <w:pPr>
        <w:pStyle w:val="Bezriadkovania"/>
        <w:ind w:left="1416" w:firstLine="708"/>
        <w:rPr>
          <w:rFonts w:asciiTheme="minorHAnsi" w:hAnsiTheme="minorHAnsi" w:cstheme="minorHAnsi"/>
        </w:rPr>
      </w:pPr>
      <w:r w:rsidRPr="00223387">
        <w:rPr>
          <w:rFonts w:asciiTheme="minorHAnsi" w:hAnsiTheme="minorHAnsi" w:cstheme="minorHAnsi"/>
        </w:rPr>
        <w:t>Štatutárny orgán</w:t>
      </w:r>
      <w:r w:rsidR="00F20315" w:rsidRPr="00223387">
        <w:rPr>
          <w:rFonts w:asciiTheme="minorHAnsi" w:hAnsiTheme="minorHAnsi" w:cstheme="minorHAnsi"/>
        </w:rPr>
        <w:t>:</w:t>
      </w:r>
      <w:r w:rsidR="00F20315" w:rsidRPr="00223387">
        <w:rPr>
          <w:rFonts w:asciiTheme="minorHAnsi" w:hAnsiTheme="minorHAnsi" w:cstheme="minorHAnsi"/>
        </w:rPr>
        <w:tab/>
      </w:r>
      <w:r w:rsidRPr="00223387">
        <w:rPr>
          <w:rFonts w:asciiTheme="minorHAnsi" w:hAnsiTheme="minorHAnsi" w:cstheme="minorHAnsi"/>
        </w:rPr>
        <w:t xml:space="preserve">Maroš </w:t>
      </w:r>
      <w:proofErr w:type="spellStart"/>
      <w:r w:rsidRPr="00223387">
        <w:rPr>
          <w:rFonts w:asciiTheme="minorHAnsi" w:hAnsiTheme="minorHAnsi" w:cstheme="minorHAnsi"/>
        </w:rPr>
        <w:t>Nemeček</w:t>
      </w:r>
      <w:proofErr w:type="spellEnd"/>
      <w:r w:rsidRPr="00223387">
        <w:rPr>
          <w:rFonts w:asciiTheme="minorHAnsi" w:hAnsiTheme="minorHAnsi" w:cstheme="minorHAnsi"/>
        </w:rPr>
        <w:t>, starosta</w:t>
      </w:r>
    </w:p>
    <w:p w14:paraId="5C6CF6D7" w14:textId="77777777" w:rsidR="00223387" w:rsidRDefault="00223387" w:rsidP="009D618F">
      <w:pPr>
        <w:pStyle w:val="Bezriadkovania"/>
        <w:ind w:left="1415" w:firstLine="708"/>
        <w:rPr>
          <w:rFonts w:asciiTheme="minorHAnsi" w:hAnsiTheme="minorHAnsi" w:cstheme="minorHAnsi"/>
        </w:rPr>
      </w:pPr>
    </w:p>
    <w:p w14:paraId="5083C9E2" w14:textId="1E84819C" w:rsidR="00FF04E2" w:rsidRPr="00FB4CEC" w:rsidRDefault="00343931" w:rsidP="009D618F">
      <w:pPr>
        <w:pStyle w:val="Bezriadkovania"/>
        <w:ind w:left="1415" w:firstLine="708"/>
        <w:rPr>
          <w:rFonts w:asciiTheme="minorHAnsi" w:hAnsiTheme="minorHAnsi" w:cstheme="minorHAnsi"/>
        </w:rPr>
      </w:pPr>
      <w:r w:rsidRPr="00FB4CEC">
        <w:rPr>
          <w:rFonts w:asciiTheme="minorHAnsi" w:hAnsiTheme="minorHAnsi" w:cstheme="minorHAnsi"/>
        </w:rPr>
        <w:t>(ďalej len „</w:t>
      </w:r>
      <w:r w:rsidR="00F4255F">
        <w:rPr>
          <w:rFonts w:asciiTheme="minorHAnsi" w:hAnsiTheme="minorHAnsi" w:cstheme="minorHAnsi"/>
          <w:b/>
          <w:i/>
        </w:rPr>
        <w:t>Obec</w:t>
      </w:r>
      <w:r w:rsidRPr="00FB4CEC">
        <w:rPr>
          <w:rFonts w:asciiTheme="minorHAnsi" w:hAnsiTheme="minorHAnsi" w:cstheme="minorHAnsi"/>
        </w:rPr>
        <w:t>“</w:t>
      </w:r>
      <w:r w:rsidR="00223387">
        <w:rPr>
          <w:rFonts w:asciiTheme="minorHAnsi" w:hAnsiTheme="minorHAnsi" w:cstheme="minorHAnsi"/>
        </w:rPr>
        <w:t xml:space="preserve"> spolu s Investorom </w:t>
      </w:r>
      <w:r w:rsidR="00FF04E2" w:rsidRPr="00FB4CEC">
        <w:rPr>
          <w:rFonts w:asciiTheme="minorHAnsi" w:hAnsiTheme="minorHAnsi" w:cstheme="minorHAnsi"/>
        </w:rPr>
        <w:t xml:space="preserve">ďalej </w:t>
      </w:r>
      <w:r w:rsidR="00223387">
        <w:rPr>
          <w:rFonts w:asciiTheme="minorHAnsi" w:hAnsiTheme="minorHAnsi" w:cstheme="minorHAnsi"/>
        </w:rPr>
        <w:t>len</w:t>
      </w:r>
      <w:r w:rsidR="00FF04E2" w:rsidRPr="00FB4CEC">
        <w:rPr>
          <w:rFonts w:asciiTheme="minorHAnsi" w:hAnsiTheme="minorHAnsi" w:cstheme="minorHAnsi"/>
        </w:rPr>
        <w:t xml:space="preserve"> „</w:t>
      </w:r>
      <w:r w:rsidR="007C2B83" w:rsidRPr="00FB4CEC">
        <w:rPr>
          <w:rFonts w:asciiTheme="minorHAnsi" w:hAnsiTheme="minorHAnsi" w:cstheme="minorHAnsi"/>
          <w:b/>
          <w:i/>
        </w:rPr>
        <w:t>Zmluvné</w:t>
      </w:r>
      <w:r w:rsidR="00FF04E2" w:rsidRPr="00FB4CEC">
        <w:rPr>
          <w:rFonts w:asciiTheme="minorHAnsi" w:hAnsiTheme="minorHAnsi" w:cstheme="minorHAnsi"/>
          <w:b/>
          <w:i/>
        </w:rPr>
        <w:t xml:space="preserve"> strany</w:t>
      </w:r>
      <w:r w:rsidR="00FF04E2" w:rsidRPr="00FB4CEC">
        <w:rPr>
          <w:rFonts w:asciiTheme="minorHAnsi" w:hAnsiTheme="minorHAnsi" w:cstheme="minorHAnsi"/>
        </w:rPr>
        <w:t>“)</w:t>
      </w:r>
    </w:p>
    <w:p w14:paraId="05EADF48" w14:textId="77777777" w:rsidR="00223387" w:rsidRPr="00FB4CEC" w:rsidRDefault="00223387" w:rsidP="009D618F">
      <w:pPr>
        <w:pStyle w:val="Bezriadkovania"/>
        <w:ind w:firstLine="0"/>
        <w:rPr>
          <w:rFonts w:asciiTheme="minorHAnsi" w:hAnsiTheme="minorHAnsi" w:cstheme="minorHAnsi"/>
          <w:b/>
          <w:i/>
          <w:smallCaps/>
        </w:rPr>
      </w:pPr>
    </w:p>
    <w:p w14:paraId="76C84E50" w14:textId="77777777" w:rsidR="00343931" w:rsidRPr="00FB4CEC" w:rsidRDefault="00343931" w:rsidP="009D618F">
      <w:pPr>
        <w:pStyle w:val="Bezriadkovania"/>
        <w:ind w:firstLine="0"/>
        <w:jc w:val="center"/>
        <w:rPr>
          <w:rFonts w:asciiTheme="minorHAnsi" w:hAnsiTheme="minorHAnsi" w:cstheme="minorHAnsi"/>
          <w:b/>
          <w:smallCaps/>
        </w:rPr>
      </w:pPr>
      <w:r w:rsidRPr="00FB4CEC">
        <w:rPr>
          <w:rFonts w:asciiTheme="minorHAnsi" w:hAnsiTheme="minorHAnsi" w:cstheme="minorHAnsi"/>
          <w:b/>
          <w:smallCaps/>
        </w:rPr>
        <w:t>I.</w:t>
      </w:r>
    </w:p>
    <w:p w14:paraId="165A4E45" w14:textId="01790F3F" w:rsidR="0039499E" w:rsidRDefault="0054786E" w:rsidP="009D618F">
      <w:pPr>
        <w:pStyle w:val="Bezriadkovania"/>
        <w:ind w:firstLine="0"/>
        <w:jc w:val="center"/>
        <w:rPr>
          <w:rFonts w:asciiTheme="minorHAnsi" w:hAnsiTheme="minorHAnsi" w:cstheme="minorHAnsi"/>
          <w:b/>
          <w:smallCaps/>
        </w:rPr>
      </w:pPr>
      <w:r>
        <w:rPr>
          <w:rFonts w:asciiTheme="minorHAnsi" w:hAnsiTheme="minorHAnsi" w:cstheme="minorHAnsi"/>
          <w:b/>
          <w:smallCaps/>
        </w:rPr>
        <w:t>Úvodné ustanovenia</w:t>
      </w:r>
    </w:p>
    <w:p w14:paraId="46982D15" w14:textId="77777777" w:rsidR="001747EC" w:rsidRPr="00FB4CEC" w:rsidRDefault="001747EC" w:rsidP="009D618F">
      <w:pPr>
        <w:pStyle w:val="Bezriadkovania"/>
        <w:ind w:firstLine="0"/>
        <w:jc w:val="center"/>
        <w:rPr>
          <w:rFonts w:asciiTheme="minorHAnsi" w:hAnsiTheme="minorHAnsi" w:cstheme="minorHAnsi"/>
          <w:b/>
          <w:smallCaps/>
        </w:rPr>
      </w:pPr>
    </w:p>
    <w:p w14:paraId="1B1480F1" w14:textId="77777777" w:rsidR="008247D2" w:rsidRDefault="00FF04E2" w:rsidP="008247D2">
      <w:pPr>
        <w:pStyle w:val="Odsekzoznamu"/>
        <w:numPr>
          <w:ilvl w:val="1"/>
          <w:numId w:val="10"/>
        </w:numPr>
        <w:overflowPunct/>
        <w:autoSpaceDE/>
        <w:autoSpaceDN/>
        <w:adjustRightInd/>
        <w:ind w:left="357" w:hanging="357"/>
        <w:contextualSpacing/>
        <w:jc w:val="both"/>
        <w:rPr>
          <w:rFonts w:asciiTheme="minorHAnsi" w:hAnsiTheme="minorHAnsi" w:cstheme="minorHAnsi"/>
          <w:sz w:val="22"/>
          <w:szCs w:val="22"/>
        </w:rPr>
      </w:pPr>
      <w:r w:rsidRPr="00FB4CEC">
        <w:rPr>
          <w:rFonts w:asciiTheme="minorHAnsi" w:hAnsiTheme="minorHAnsi" w:cstheme="minorHAnsi"/>
          <w:sz w:val="22"/>
          <w:szCs w:val="22"/>
          <w:lang w:eastAsia="sk-SK"/>
        </w:rPr>
        <w:t xml:space="preserve">Zmluvné strany </w:t>
      </w:r>
      <w:r w:rsidR="001E454B">
        <w:rPr>
          <w:rFonts w:asciiTheme="minorHAnsi" w:hAnsiTheme="minorHAnsi" w:cstheme="minorHAnsi"/>
          <w:sz w:val="22"/>
          <w:szCs w:val="22"/>
          <w:lang w:eastAsia="sk-SK"/>
        </w:rPr>
        <w:t>uzatvorili</w:t>
      </w:r>
      <w:r w:rsidR="00F4255F">
        <w:rPr>
          <w:rFonts w:asciiTheme="minorHAnsi" w:hAnsiTheme="minorHAnsi" w:cstheme="minorHAnsi"/>
          <w:sz w:val="22"/>
          <w:szCs w:val="22"/>
          <w:lang w:eastAsia="sk-SK"/>
        </w:rPr>
        <w:t xml:space="preserve"> dňa 17.08.2022 Zmluvu o uzatvorení budúcej zmluvy, kde sa Investor v Článku III. (Predmet plnenia) bod 3.2 zaviazal po vybudovaní </w:t>
      </w:r>
      <w:r w:rsidR="0054786E">
        <w:rPr>
          <w:rFonts w:asciiTheme="minorHAnsi" w:hAnsiTheme="minorHAnsi" w:cstheme="minorHAnsi"/>
          <w:sz w:val="22"/>
          <w:szCs w:val="22"/>
          <w:lang w:eastAsia="sk-SK"/>
        </w:rPr>
        <w:t>inžinierskych</w:t>
      </w:r>
      <w:r w:rsidR="00F4255F">
        <w:rPr>
          <w:rFonts w:asciiTheme="minorHAnsi" w:hAnsiTheme="minorHAnsi" w:cstheme="minorHAnsi"/>
          <w:sz w:val="22"/>
          <w:szCs w:val="22"/>
          <w:lang w:eastAsia="sk-SK"/>
        </w:rPr>
        <w:t xml:space="preserve"> sietí tieto </w:t>
      </w:r>
      <w:r w:rsidR="0054786E">
        <w:rPr>
          <w:rFonts w:asciiTheme="minorHAnsi" w:hAnsiTheme="minorHAnsi" w:cstheme="minorHAnsi"/>
          <w:sz w:val="22"/>
          <w:szCs w:val="22"/>
          <w:lang w:eastAsia="sk-SK"/>
        </w:rPr>
        <w:t>inžinierske</w:t>
      </w:r>
      <w:r w:rsidR="00F4255F">
        <w:rPr>
          <w:rFonts w:asciiTheme="minorHAnsi" w:hAnsiTheme="minorHAnsi" w:cstheme="minorHAnsi"/>
          <w:sz w:val="22"/>
          <w:szCs w:val="22"/>
          <w:lang w:eastAsia="sk-SK"/>
        </w:rPr>
        <w:t xml:space="preserve"> siete – verejný vodovo</w:t>
      </w:r>
      <w:r w:rsidR="00213112">
        <w:rPr>
          <w:rFonts w:asciiTheme="minorHAnsi" w:hAnsiTheme="minorHAnsi" w:cstheme="minorHAnsi"/>
          <w:sz w:val="22"/>
          <w:szCs w:val="22"/>
          <w:lang w:eastAsia="sk-SK"/>
        </w:rPr>
        <w:t>d</w:t>
      </w:r>
      <w:r w:rsidR="00F4255F">
        <w:rPr>
          <w:rFonts w:asciiTheme="minorHAnsi" w:hAnsiTheme="minorHAnsi" w:cstheme="minorHAnsi"/>
          <w:sz w:val="22"/>
          <w:szCs w:val="22"/>
          <w:lang w:eastAsia="sk-SK"/>
        </w:rPr>
        <w:t xml:space="preserve"> a</w:t>
      </w:r>
      <w:r w:rsidR="00213112">
        <w:rPr>
          <w:rFonts w:asciiTheme="minorHAnsi" w:hAnsiTheme="minorHAnsi" w:cstheme="minorHAnsi"/>
          <w:sz w:val="22"/>
          <w:szCs w:val="22"/>
          <w:lang w:eastAsia="sk-SK"/>
        </w:rPr>
        <w:t> verejn</w:t>
      </w:r>
      <w:r w:rsidR="00525B48">
        <w:rPr>
          <w:rFonts w:asciiTheme="minorHAnsi" w:hAnsiTheme="minorHAnsi" w:cstheme="minorHAnsi"/>
          <w:sz w:val="22"/>
          <w:szCs w:val="22"/>
          <w:lang w:eastAsia="sk-SK"/>
        </w:rPr>
        <w:t>ú</w:t>
      </w:r>
      <w:r w:rsidR="00213112">
        <w:rPr>
          <w:rFonts w:asciiTheme="minorHAnsi" w:hAnsiTheme="minorHAnsi" w:cstheme="minorHAnsi"/>
          <w:sz w:val="22"/>
          <w:szCs w:val="22"/>
          <w:lang w:eastAsia="sk-SK"/>
        </w:rPr>
        <w:t xml:space="preserve"> </w:t>
      </w:r>
      <w:r w:rsidR="00F4255F">
        <w:rPr>
          <w:rFonts w:asciiTheme="minorHAnsi" w:hAnsiTheme="minorHAnsi" w:cstheme="minorHAnsi"/>
          <w:sz w:val="22"/>
          <w:szCs w:val="22"/>
          <w:lang w:eastAsia="sk-SK"/>
        </w:rPr>
        <w:t xml:space="preserve">kanalizáciu previesť do vlastníctva Obce </w:t>
      </w:r>
      <w:r w:rsidR="00F43885">
        <w:rPr>
          <w:rFonts w:asciiTheme="minorHAnsi" w:hAnsiTheme="minorHAnsi" w:cstheme="minorHAnsi"/>
          <w:sz w:val="22"/>
          <w:szCs w:val="22"/>
          <w:lang w:eastAsia="sk-SK"/>
        </w:rPr>
        <w:t>(ďalej len „</w:t>
      </w:r>
      <w:r w:rsidR="00F43885" w:rsidRPr="00F43885">
        <w:rPr>
          <w:rFonts w:asciiTheme="minorHAnsi" w:hAnsiTheme="minorHAnsi" w:cstheme="minorHAnsi"/>
          <w:b/>
          <w:bCs/>
          <w:sz w:val="22"/>
          <w:szCs w:val="22"/>
          <w:lang w:eastAsia="sk-SK"/>
        </w:rPr>
        <w:t>Zmluva o budúcej zmluve</w:t>
      </w:r>
      <w:r w:rsidR="00F43885">
        <w:rPr>
          <w:rFonts w:asciiTheme="minorHAnsi" w:hAnsiTheme="minorHAnsi" w:cstheme="minorHAnsi"/>
          <w:sz w:val="22"/>
          <w:szCs w:val="22"/>
          <w:lang w:eastAsia="sk-SK"/>
        </w:rPr>
        <w:t>“)</w:t>
      </w:r>
      <w:r w:rsidR="00F4255F">
        <w:rPr>
          <w:rFonts w:asciiTheme="minorHAnsi" w:hAnsiTheme="minorHAnsi" w:cstheme="minorHAnsi"/>
          <w:sz w:val="22"/>
          <w:szCs w:val="22"/>
          <w:lang w:eastAsia="sk-SK"/>
        </w:rPr>
        <w:t xml:space="preserve">. </w:t>
      </w:r>
    </w:p>
    <w:p w14:paraId="22F1EDFD" w14:textId="77777777" w:rsidR="008247D2" w:rsidRDefault="008247D2" w:rsidP="008247D2">
      <w:pPr>
        <w:pStyle w:val="Odsekzoznamu"/>
        <w:overflowPunct/>
        <w:autoSpaceDE/>
        <w:autoSpaceDN/>
        <w:adjustRightInd/>
        <w:ind w:left="357"/>
        <w:contextualSpacing/>
        <w:jc w:val="both"/>
        <w:rPr>
          <w:rFonts w:asciiTheme="minorHAnsi" w:hAnsiTheme="minorHAnsi" w:cstheme="minorHAnsi"/>
          <w:sz w:val="22"/>
          <w:szCs w:val="22"/>
        </w:rPr>
      </w:pPr>
    </w:p>
    <w:p w14:paraId="6E1F91B7" w14:textId="6995367D" w:rsidR="008247D2" w:rsidRDefault="00F4255F" w:rsidP="008247D2">
      <w:pPr>
        <w:pStyle w:val="Odsekzoznamu"/>
        <w:numPr>
          <w:ilvl w:val="1"/>
          <w:numId w:val="10"/>
        </w:numPr>
        <w:overflowPunct/>
        <w:autoSpaceDE/>
        <w:autoSpaceDN/>
        <w:adjustRightInd/>
        <w:ind w:left="357" w:hanging="357"/>
        <w:contextualSpacing/>
        <w:jc w:val="both"/>
        <w:rPr>
          <w:rFonts w:asciiTheme="minorHAnsi" w:hAnsiTheme="minorHAnsi" w:cstheme="minorHAnsi"/>
          <w:sz w:val="22"/>
          <w:szCs w:val="22"/>
        </w:rPr>
      </w:pPr>
      <w:r w:rsidRPr="008247D2">
        <w:rPr>
          <w:rFonts w:asciiTheme="minorHAnsi" w:hAnsiTheme="minorHAnsi" w:cstheme="minorHAnsi"/>
          <w:sz w:val="22"/>
          <w:szCs w:val="22"/>
        </w:rPr>
        <w:t xml:space="preserve">Predmetom tejto Zmluvy je </w:t>
      </w:r>
      <w:r w:rsidR="001617F4" w:rsidRPr="008247D2">
        <w:rPr>
          <w:rFonts w:asciiTheme="minorHAnsi" w:hAnsiTheme="minorHAnsi" w:cstheme="minorHAnsi"/>
          <w:sz w:val="22"/>
          <w:szCs w:val="22"/>
        </w:rPr>
        <w:t>úprava pravidiel pri</w:t>
      </w:r>
      <w:r w:rsidR="00525B48" w:rsidRPr="008247D2">
        <w:rPr>
          <w:rFonts w:asciiTheme="minorHAnsi" w:hAnsiTheme="minorHAnsi" w:cstheme="minorHAnsi"/>
          <w:sz w:val="22"/>
          <w:szCs w:val="22"/>
        </w:rPr>
        <w:t xml:space="preserve"> </w:t>
      </w:r>
      <w:r w:rsidRPr="008247D2">
        <w:rPr>
          <w:rFonts w:asciiTheme="minorHAnsi" w:hAnsiTheme="minorHAnsi" w:cstheme="minorHAnsi"/>
          <w:sz w:val="22"/>
          <w:szCs w:val="22"/>
        </w:rPr>
        <w:t>odovzdan</w:t>
      </w:r>
      <w:r w:rsidR="001617F4" w:rsidRPr="008247D2">
        <w:rPr>
          <w:rFonts w:asciiTheme="minorHAnsi" w:hAnsiTheme="minorHAnsi" w:cstheme="minorHAnsi"/>
          <w:sz w:val="22"/>
          <w:szCs w:val="22"/>
        </w:rPr>
        <w:t xml:space="preserve">í a prevzatí častí </w:t>
      </w:r>
      <w:r w:rsidR="00525B48" w:rsidRPr="008247D2">
        <w:rPr>
          <w:rFonts w:asciiTheme="minorHAnsi" w:hAnsiTheme="minorHAnsi" w:cstheme="minorHAnsi"/>
          <w:sz w:val="22"/>
          <w:szCs w:val="22"/>
        </w:rPr>
        <w:t xml:space="preserve">investícii Investora v rámci realizácie projektu „IBV Dvorníky – Pod </w:t>
      </w:r>
      <w:proofErr w:type="spellStart"/>
      <w:r w:rsidR="00525B48" w:rsidRPr="008247D2">
        <w:rPr>
          <w:rFonts w:asciiTheme="minorHAnsi" w:hAnsiTheme="minorHAnsi" w:cstheme="minorHAnsi"/>
          <w:sz w:val="22"/>
          <w:szCs w:val="22"/>
        </w:rPr>
        <w:t>Ráblom</w:t>
      </w:r>
      <w:proofErr w:type="spellEnd"/>
      <w:r w:rsidR="00525B48" w:rsidRPr="008247D2">
        <w:rPr>
          <w:rFonts w:asciiTheme="minorHAnsi" w:hAnsiTheme="minorHAnsi" w:cstheme="minorHAnsi"/>
          <w:sz w:val="22"/>
          <w:szCs w:val="22"/>
        </w:rPr>
        <w:t xml:space="preserve"> + TI – I. etapa“</w:t>
      </w:r>
      <w:r w:rsidR="001617F4" w:rsidRPr="008247D2">
        <w:rPr>
          <w:rFonts w:asciiTheme="minorHAnsi" w:hAnsiTheme="minorHAnsi" w:cstheme="minorHAnsi"/>
          <w:sz w:val="22"/>
          <w:szCs w:val="22"/>
        </w:rPr>
        <w:t xml:space="preserve"> do vlastníctva Obce</w:t>
      </w:r>
      <w:r w:rsidR="00CF7C2D">
        <w:rPr>
          <w:rFonts w:asciiTheme="minorHAnsi" w:hAnsiTheme="minorHAnsi" w:cstheme="minorHAnsi"/>
          <w:sz w:val="22"/>
          <w:szCs w:val="22"/>
        </w:rPr>
        <w:t xml:space="preserve"> </w:t>
      </w:r>
      <w:r w:rsidR="00C63537">
        <w:rPr>
          <w:rFonts w:asciiTheme="minorHAnsi" w:hAnsiTheme="minorHAnsi" w:cstheme="minorHAnsi"/>
          <w:sz w:val="22"/>
          <w:szCs w:val="22"/>
        </w:rPr>
        <w:t xml:space="preserve">aj </w:t>
      </w:r>
      <w:r w:rsidR="00CF7C2D">
        <w:rPr>
          <w:rFonts w:asciiTheme="minorHAnsi" w:hAnsiTheme="minorHAnsi" w:cstheme="minorHAnsi"/>
          <w:sz w:val="22"/>
          <w:szCs w:val="22"/>
        </w:rPr>
        <w:t>nad rozsah Zmluvy o budúcej Zmluve</w:t>
      </w:r>
      <w:r w:rsidR="001617F4" w:rsidRPr="008247D2">
        <w:rPr>
          <w:rFonts w:asciiTheme="minorHAnsi" w:hAnsiTheme="minorHAnsi" w:cstheme="minorHAnsi"/>
          <w:sz w:val="22"/>
          <w:szCs w:val="22"/>
        </w:rPr>
        <w:t xml:space="preserve">. V rámci realizácie projektu „IBV Dvorníky – Pod </w:t>
      </w:r>
      <w:proofErr w:type="spellStart"/>
      <w:r w:rsidR="001617F4" w:rsidRPr="008247D2">
        <w:rPr>
          <w:rFonts w:asciiTheme="minorHAnsi" w:hAnsiTheme="minorHAnsi" w:cstheme="minorHAnsi"/>
          <w:sz w:val="22"/>
          <w:szCs w:val="22"/>
        </w:rPr>
        <w:t>Ráblom</w:t>
      </w:r>
      <w:proofErr w:type="spellEnd"/>
      <w:r w:rsidR="001617F4" w:rsidRPr="008247D2">
        <w:rPr>
          <w:rFonts w:asciiTheme="minorHAnsi" w:hAnsiTheme="minorHAnsi" w:cstheme="minorHAnsi"/>
          <w:sz w:val="22"/>
          <w:szCs w:val="22"/>
        </w:rPr>
        <w:t xml:space="preserve"> + TI – I. etapa“, v obci Dvorníky, v kat. území Dvorníky, je zámerom Investora postaviť tri bytové domy a 36 rodinných domov, na ktoré bolo vydané stavebné povolenie Obcou. </w:t>
      </w:r>
    </w:p>
    <w:p w14:paraId="4C2608D3" w14:textId="77777777" w:rsidR="008247D2" w:rsidRPr="008247D2" w:rsidRDefault="008247D2" w:rsidP="008247D2">
      <w:pPr>
        <w:pStyle w:val="Odsekzoznamu"/>
        <w:rPr>
          <w:rFonts w:asciiTheme="minorHAnsi" w:hAnsiTheme="minorHAnsi" w:cstheme="minorHAnsi"/>
          <w:sz w:val="22"/>
          <w:szCs w:val="22"/>
        </w:rPr>
      </w:pPr>
    </w:p>
    <w:p w14:paraId="30D5D5E8" w14:textId="246215ED" w:rsidR="001617F4" w:rsidRDefault="001617F4" w:rsidP="008247D2">
      <w:pPr>
        <w:pStyle w:val="Odsekzoznamu"/>
        <w:numPr>
          <w:ilvl w:val="1"/>
          <w:numId w:val="10"/>
        </w:numPr>
        <w:overflowPunct/>
        <w:autoSpaceDE/>
        <w:autoSpaceDN/>
        <w:adjustRightInd/>
        <w:ind w:left="357" w:hanging="357"/>
        <w:contextualSpacing/>
        <w:jc w:val="both"/>
        <w:rPr>
          <w:rFonts w:asciiTheme="minorHAnsi" w:hAnsiTheme="minorHAnsi" w:cstheme="minorHAnsi"/>
          <w:sz w:val="22"/>
          <w:szCs w:val="22"/>
        </w:rPr>
      </w:pPr>
      <w:r w:rsidRPr="008247D2">
        <w:rPr>
          <w:rFonts w:asciiTheme="minorHAnsi" w:hAnsiTheme="minorHAnsi" w:cstheme="minorHAnsi"/>
          <w:sz w:val="22"/>
          <w:szCs w:val="22"/>
        </w:rPr>
        <w:t xml:space="preserve">Zmluvné strany sa dohodli, že si </w:t>
      </w:r>
      <w:r w:rsidR="00371DBA" w:rsidRPr="008247D2">
        <w:rPr>
          <w:rFonts w:asciiTheme="minorHAnsi" w:hAnsiTheme="minorHAnsi" w:cstheme="minorHAnsi"/>
          <w:sz w:val="22"/>
          <w:szCs w:val="22"/>
        </w:rPr>
        <w:t xml:space="preserve">v tejto Zmluve </w:t>
      </w:r>
      <w:r w:rsidRPr="008247D2">
        <w:rPr>
          <w:rFonts w:asciiTheme="minorHAnsi" w:hAnsiTheme="minorHAnsi" w:cstheme="minorHAnsi"/>
          <w:sz w:val="22"/>
          <w:szCs w:val="22"/>
        </w:rPr>
        <w:t xml:space="preserve">upravia </w:t>
      </w:r>
      <w:r w:rsidR="00371DBA" w:rsidRPr="008247D2">
        <w:rPr>
          <w:rFonts w:asciiTheme="minorHAnsi" w:hAnsiTheme="minorHAnsi" w:cstheme="minorHAnsi"/>
          <w:sz w:val="22"/>
          <w:szCs w:val="22"/>
        </w:rPr>
        <w:t>rozsah investícií a</w:t>
      </w:r>
      <w:r w:rsidR="00B34C68">
        <w:rPr>
          <w:rFonts w:asciiTheme="minorHAnsi" w:hAnsiTheme="minorHAnsi" w:cstheme="minorHAnsi"/>
          <w:sz w:val="22"/>
          <w:szCs w:val="22"/>
        </w:rPr>
        <w:t> </w:t>
      </w:r>
      <w:r w:rsidRPr="008247D2">
        <w:rPr>
          <w:rFonts w:asciiTheme="minorHAnsi" w:hAnsiTheme="minorHAnsi" w:cstheme="minorHAnsi"/>
          <w:sz w:val="22"/>
          <w:szCs w:val="22"/>
        </w:rPr>
        <w:t>postup</w:t>
      </w:r>
      <w:r w:rsidR="00B34C68">
        <w:rPr>
          <w:rFonts w:asciiTheme="minorHAnsi" w:hAnsiTheme="minorHAnsi" w:cstheme="minorHAnsi"/>
          <w:sz w:val="22"/>
          <w:szCs w:val="22"/>
        </w:rPr>
        <w:t>,</w:t>
      </w:r>
      <w:r w:rsidR="00371DBA" w:rsidRPr="008247D2">
        <w:rPr>
          <w:rFonts w:asciiTheme="minorHAnsi" w:hAnsiTheme="minorHAnsi" w:cstheme="minorHAnsi"/>
          <w:sz w:val="22"/>
          <w:szCs w:val="22"/>
        </w:rPr>
        <w:t xml:space="preserve"> </w:t>
      </w:r>
      <w:r w:rsidRPr="008247D2">
        <w:rPr>
          <w:rFonts w:asciiTheme="minorHAnsi" w:hAnsiTheme="minorHAnsi" w:cstheme="minorHAnsi"/>
          <w:sz w:val="22"/>
          <w:szCs w:val="22"/>
        </w:rPr>
        <w:t>akým prevedie Investor vlastníctvo, správu a trvalé prevádzkovanie investíc</w:t>
      </w:r>
      <w:r w:rsidR="00371DBA" w:rsidRPr="008247D2">
        <w:rPr>
          <w:rFonts w:asciiTheme="minorHAnsi" w:hAnsiTheme="minorHAnsi" w:cstheme="minorHAnsi"/>
          <w:sz w:val="22"/>
          <w:szCs w:val="22"/>
        </w:rPr>
        <w:t>ií</w:t>
      </w:r>
      <w:r w:rsidRPr="008247D2">
        <w:rPr>
          <w:rFonts w:asciiTheme="minorHAnsi" w:hAnsiTheme="minorHAnsi" w:cstheme="minorHAnsi"/>
          <w:sz w:val="22"/>
          <w:szCs w:val="22"/>
        </w:rPr>
        <w:t xml:space="preserve"> na Obec. </w:t>
      </w:r>
      <w:r w:rsidR="00371DBA" w:rsidRPr="008247D2">
        <w:rPr>
          <w:rFonts w:asciiTheme="minorHAnsi" w:hAnsiTheme="minorHAnsi" w:cstheme="minorHAnsi"/>
          <w:sz w:val="22"/>
          <w:szCs w:val="22"/>
        </w:rPr>
        <w:t xml:space="preserve">Obec poskytne súčinnosť a postupne nadobudne týmto spôsobom vlastníctvo, správu a trvalú prevádzku k odovzdaným častiam investícií od Investora. </w:t>
      </w:r>
      <w:r w:rsidR="00C4499D">
        <w:rPr>
          <w:rFonts w:asciiTheme="minorHAnsi" w:hAnsiTheme="minorHAnsi" w:cstheme="minorHAnsi"/>
          <w:sz w:val="22"/>
          <w:szCs w:val="22"/>
        </w:rPr>
        <w:t>Technická infraštruktúra sa odovzdá obci, ale vlastníkom pozemku ostáva aj naďalej Investor stavby.</w:t>
      </w:r>
    </w:p>
    <w:p w14:paraId="4A147555" w14:textId="77777777" w:rsidR="00C4499D" w:rsidRPr="00C4499D" w:rsidRDefault="00C4499D" w:rsidP="00C4499D">
      <w:pPr>
        <w:pStyle w:val="Odsekzoznamu"/>
        <w:rPr>
          <w:rFonts w:asciiTheme="minorHAnsi" w:hAnsiTheme="minorHAnsi" w:cstheme="minorHAnsi"/>
          <w:sz w:val="22"/>
          <w:szCs w:val="22"/>
        </w:rPr>
      </w:pPr>
    </w:p>
    <w:p w14:paraId="4C67EDA3" w14:textId="77777777" w:rsidR="00C4499D" w:rsidRDefault="00C4499D" w:rsidP="00C4499D">
      <w:pPr>
        <w:overflowPunct/>
        <w:autoSpaceDE/>
        <w:autoSpaceDN/>
        <w:adjustRightInd/>
        <w:contextualSpacing/>
        <w:jc w:val="both"/>
        <w:rPr>
          <w:rFonts w:asciiTheme="minorHAnsi" w:hAnsiTheme="minorHAnsi" w:cstheme="minorHAnsi"/>
          <w:sz w:val="22"/>
          <w:szCs w:val="22"/>
        </w:rPr>
      </w:pPr>
    </w:p>
    <w:p w14:paraId="1ABBAE8A" w14:textId="77777777" w:rsidR="00C4499D" w:rsidRDefault="00C4499D" w:rsidP="00C4499D">
      <w:pPr>
        <w:overflowPunct/>
        <w:autoSpaceDE/>
        <w:autoSpaceDN/>
        <w:adjustRightInd/>
        <w:contextualSpacing/>
        <w:jc w:val="both"/>
        <w:rPr>
          <w:rFonts w:asciiTheme="minorHAnsi" w:hAnsiTheme="minorHAnsi" w:cstheme="minorHAnsi"/>
          <w:sz w:val="22"/>
          <w:szCs w:val="22"/>
        </w:rPr>
      </w:pPr>
    </w:p>
    <w:p w14:paraId="4D5BC0BA" w14:textId="77777777" w:rsidR="00C4499D" w:rsidRPr="00C4499D" w:rsidRDefault="00C4499D" w:rsidP="00C4499D">
      <w:pPr>
        <w:overflowPunct/>
        <w:autoSpaceDE/>
        <w:autoSpaceDN/>
        <w:adjustRightInd/>
        <w:contextualSpacing/>
        <w:jc w:val="both"/>
        <w:rPr>
          <w:rFonts w:asciiTheme="minorHAnsi" w:hAnsiTheme="minorHAnsi" w:cstheme="minorHAnsi"/>
          <w:sz w:val="22"/>
          <w:szCs w:val="22"/>
        </w:rPr>
      </w:pPr>
    </w:p>
    <w:p w14:paraId="14078F45" w14:textId="77777777" w:rsidR="00D15AB8" w:rsidRPr="001617F4" w:rsidRDefault="00D15AB8" w:rsidP="001617F4">
      <w:pPr>
        <w:pStyle w:val="Odsekzoznamu"/>
        <w:rPr>
          <w:rFonts w:asciiTheme="minorHAnsi" w:hAnsiTheme="minorHAnsi" w:cstheme="minorHAnsi"/>
          <w:sz w:val="22"/>
          <w:szCs w:val="22"/>
        </w:rPr>
      </w:pPr>
    </w:p>
    <w:p w14:paraId="7E947875" w14:textId="77777777" w:rsidR="004B0209" w:rsidRPr="00FB4CEC" w:rsidRDefault="004B0209" w:rsidP="009D618F">
      <w:pPr>
        <w:jc w:val="center"/>
        <w:rPr>
          <w:rFonts w:asciiTheme="minorHAnsi" w:hAnsiTheme="minorHAnsi" w:cstheme="minorHAnsi"/>
          <w:b/>
          <w:smallCaps/>
          <w:sz w:val="22"/>
          <w:szCs w:val="22"/>
        </w:rPr>
      </w:pPr>
      <w:r w:rsidRPr="00FB4CEC">
        <w:rPr>
          <w:rFonts w:asciiTheme="minorHAnsi" w:hAnsiTheme="minorHAnsi" w:cstheme="minorHAnsi"/>
          <w:b/>
          <w:smallCaps/>
          <w:sz w:val="22"/>
          <w:szCs w:val="22"/>
        </w:rPr>
        <w:lastRenderedPageBreak/>
        <w:t>II.</w:t>
      </w:r>
    </w:p>
    <w:p w14:paraId="20DE1984" w14:textId="03253CB6" w:rsidR="004B0209" w:rsidRDefault="001E7C2A" w:rsidP="009D618F">
      <w:pPr>
        <w:ind w:left="567" w:hanging="566"/>
        <w:jc w:val="center"/>
        <w:rPr>
          <w:rFonts w:asciiTheme="minorHAnsi" w:hAnsiTheme="minorHAnsi" w:cstheme="minorHAnsi"/>
          <w:b/>
          <w:smallCaps/>
          <w:sz w:val="22"/>
          <w:szCs w:val="22"/>
        </w:rPr>
      </w:pPr>
      <w:r>
        <w:rPr>
          <w:rFonts w:asciiTheme="minorHAnsi" w:hAnsiTheme="minorHAnsi" w:cstheme="minorHAnsi"/>
          <w:b/>
          <w:smallCaps/>
          <w:sz w:val="22"/>
          <w:szCs w:val="22"/>
        </w:rPr>
        <w:t xml:space="preserve">Účel Zmluvy a </w:t>
      </w:r>
      <w:r w:rsidR="00C63537">
        <w:rPr>
          <w:rFonts w:asciiTheme="minorHAnsi" w:hAnsiTheme="minorHAnsi" w:cstheme="minorHAnsi"/>
          <w:b/>
          <w:smallCaps/>
          <w:sz w:val="22"/>
          <w:szCs w:val="22"/>
        </w:rPr>
        <w:t>š</w:t>
      </w:r>
      <w:r w:rsidR="001B523A">
        <w:rPr>
          <w:rFonts w:asciiTheme="minorHAnsi" w:hAnsiTheme="minorHAnsi" w:cstheme="minorHAnsi"/>
          <w:b/>
          <w:smallCaps/>
          <w:sz w:val="22"/>
          <w:szCs w:val="22"/>
        </w:rPr>
        <w:t>pecifikácia investícií</w:t>
      </w:r>
    </w:p>
    <w:p w14:paraId="363EA8F8" w14:textId="77777777" w:rsidR="001747EC" w:rsidRDefault="001747EC" w:rsidP="009D618F">
      <w:pPr>
        <w:ind w:left="567" w:hanging="566"/>
        <w:jc w:val="center"/>
        <w:rPr>
          <w:rFonts w:asciiTheme="minorHAnsi" w:hAnsiTheme="minorHAnsi" w:cstheme="minorHAnsi"/>
          <w:sz w:val="22"/>
          <w:szCs w:val="22"/>
        </w:rPr>
      </w:pPr>
    </w:p>
    <w:p w14:paraId="217AC424" w14:textId="6B5B89A8" w:rsidR="00C02AC8" w:rsidRPr="00C02AC8" w:rsidRDefault="00C02AC8" w:rsidP="00C02AC8">
      <w:pPr>
        <w:pStyle w:val="Odsekzoznamu"/>
        <w:numPr>
          <w:ilvl w:val="1"/>
          <w:numId w:val="25"/>
        </w:numPr>
        <w:overflowPunct/>
        <w:jc w:val="both"/>
        <w:rPr>
          <w:rFonts w:asciiTheme="minorHAnsi" w:hAnsiTheme="minorHAnsi" w:cstheme="minorHAnsi"/>
          <w:sz w:val="22"/>
          <w:szCs w:val="22"/>
          <w:lang w:eastAsia="sk-SK"/>
        </w:rPr>
      </w:pPr>
      <w:r w:rsidRPr="00C02AC8">
        <w:rPr>
          <w:rFonts w:asciiTheme="minorHAnsi" w:hAnsiTheme="minorHAnsi" w:cstheme="minorHAnsi"/>
          <w:sz w:val="22"/>
          <w:szCs w:val="22"/>
          <w:lang w:eastAsia="sk-SK"/>
        </w:rPr>
        <w:t xml:space="preserve">Účelom zmluvy je uviesť do súladu záujmy Zmluvných strán tak, aby </w:t>
      </w:r>
      <w:r>
        <w:rPr>
          <w:rFonts w:asciiTheme="minorHAnsi" w:hAnsiTheme="minorHAnsi" w:cstheme="minorHAnsi"/>
          <w:sz w:val="22"/>
          <w:szCs w:val="22"/>
          <w:lang w:eastAsia="sk-SK"/>
        </w:rPr>
        <w:t>investícia Investora</w:t>
      </w:r>
      <w:r w:rsidRPr="00C02AC8">
        <w:rPr>
          <w:rFonts w:asciiTheme="minorHAnsi" w:hAnsiTheme="minorHAnsi" w:cstheme="minorHAnsi"/>
          <w:sz w:val="22"/>
          <w:szCs w:val="22"/>
          <w:lang w:eastAsia="sk-SK"/>
        </w:rPr>
        <w:t xml:space="preserve"> slúžil</w:t>
      </w:r>
      <w:r>
        <w:rPr>
          <w:rFonts w:asciiTheme="minorHAnsi" w:hAnsiTheme="minorHAnsi" w:cstheme="minorHAnsi"/>
          <w:sz w:val="22"/>
          <w:szCs w:val="22"/>
          <w:lang w:eastAsia="sk-SK"/>
        </w:rPr>
        <w:t>a</w:t>
      </w:r>
      <w:r w:rsidRPr="00C02AC8">
        <w:rPr>
          <w:rFonts w:asciiTheme="minorHAnsi" w:hAnsiTheme="minorHAnsi" w:cstheme="minorHAnsi"/>
          <w:sz w:val="22"/>
          <w:szCs w:val="22"/>
          <w:lang w:eastAsia="sk-SK"/>
        </w:rPr>
        <w:t xml:space="preserve"> svojmu účelu v súlade s obsahom tejto Zmluvy a obsahom Zmluvy o budúcej zmluve.</w:t>
      </w:r>
      <w:r w:rsidR="001E7C2A">
        <w:rPr>
          <w:rFonts w:asciiTheme="minorHAnsi" w:hAnsiTheme="minorHAnsi" w:cstheme="minorHAnsi"/>
          <w:sz w:val="22"/>
          <w:szCs w:val="22"/>
          <w:lang w:eastAsia="sk-SK"/>
        </w:rPr>
        <w:t xml:space="preserve"> Obec bude vlastníkom a prevádzkovateľom </w:t>
      </w:r>
      <w:r w:rsidR="00CF7C2D">
        <w:rPr>
          <w:rFonts w:asciiTheme="minorHAnsi" w:hAnsiTheme="minorHAnsi" w:cstheme="minorHAnsi"/>
          <w:sz w:val="22"/>
          <w:szCs w:val="22"/>
          <w:lang w:eastAsia="sk-SK"/>
        </w:rPr>
        <w:t xml:space="preserve">vybraných </w:t>
      </w:r>
      <w:r w:rsidR="001E7C2A">
        <w:rPr>
          <w:rFonts w:asciiTheme="minorHAnsi" w:hAnsiTheme="minorHAnsi" w:cstheme="minorHAnsi"/>
          <w:sz w:val="22"/>
          <w:szCs w:val="22"/>
          <w:lang w:eastAsia="sk-SK"/>
        </w:rPr>
        <w:t>vybudovaných</w:t>
      </w:r>
      <w:r w:rsidR="00F327CB">
        <w:rPr>
          <w:rFonts w:asciiTheme="minorHAnsi" w:hAnsiTheme="minorHAnsi" w:cstheme="minorHAnsi"/>
          <w:sz w:val="22"/>
          <w:szCs w:val="22"/>
          <w:lang w:eastAsia="sk-SK"/>
        </w:rPr>
        <w:t xml:space="preserve"> </w:t>
      </w:r>
      <w:r w:rsidR="001E7C2A">
        <w:rPr>
          <w:rFonts w:asciiTheme="minorHAnsi" w:hAnsiTheme="minorHAnsi" w:cstheme="minorHAnsi"/>
          <w:sz w:val="22"/>
          <w:szCs w:val="22"/>
          <w:lang w:eastAsia="sk-SK"/>
        </w:rPr>
        <w:t xml:space="preserve">investícií </w:t>
      </w:r>
      <w:r w:rsidR="00F327CB">
        <w:rPr>
          <w:rFonts w:asciiTheme="minorHAnsi" w:hAnsiTheme="minorHAnsi" w:cstheme="minorHAnsi"/>
          <w:sz w:val="22"/>
          <w:szCs w:val="22"/>
          <w:lang w:eastAsia="sk-SK"/>
        </w:rPr>
        <w:t xml:space="preserve">Investorom </w:t>
      </w:r>
      <w:r w:rsidR="001E7C2A">
        <w:rPr>
          <w:rFonts w:asciiTheme="minorHAnsi" w:hAnsiTheme="minorHAnsi" w:cstheme="minorHAnsi"/>
          <w:sz w:val="22"/>
          <w:szCs w:val="22"/>
          <w:lang w:eastAsia="sk-SK"/>
        </w:rPr>
        <w:t xml:space="preserve">v rámci projektu </w:t>
      </w:r>
      <w:r w:rsidR="001E7C2A" w:rsidRPr="00525B48">
        <w:rPr>
          <w:rFonts w:asciiTheme="minorHAnsi" w:hAnsiTheme="minorHAnsi" w:cstheme="minorHAnsi"/>
          <w:sz w:val="22"/>
          <w:szCs w:val="22"/>
        </w:rPr>
        <w:t xml:space="preserve">„IBV Dvorníky – Pod </w:t>
      </w:r>
      <w:proofErr w:type="spellStart"/>
      <w:r w:rsidR="001E7C2A" w:rsidRPr="00525B48">
        <w:rPr>
          <w:rFonts w:asciiTheme="minorHAnsi" w:hAnsiTheme="minorHAnsi" w:cstheme="minorHAnsi"/>
          <w:sz w:val="22"/>
          <w:szCs w:val="22"/>
        </w:rPr>
        <w:t>Ráblom</w:t>
      </w:r>
      <w:proofErr w:type="spellEnd"/>
      <w:r w:rsidR="001E7C2A" w:rsidRPr="00525B48">
        <w:rPr>
          <w:rFonts w:asciiTheme="minorHAnsi" w:hAnsiTheme="minorHAnsi" w:cstheme="minorHAnsi"/>
          <w:sz w:val="22"/>
          <w:szCs w:val="22"/>
        </w:rPr>
        <w:t xml:space="preserve"> + TI – I. etapa“</w:t>
      </w:r>
      <w:r w:rsidR="001E7C2A">
        <w:rPr>
          <w:rFonts w:asciiTheme="minorHAnsi" w:hAnsiTheme="minorHAnsi" w:cstheme="minorHAnsi"/>
          <w:sz w:val="22"/>
          <w:szCs w:val="22"/>
          <w:lang w:eastAsia="sk-SK"/>
        </w:rPr>
        <w:t>.</w:t>
      </w:r>
    </w:p>
    <w:p w14:paraId="4235B558" w14:textId="77777777" w:rsidR="00C02AC8" w:rsidRDefault="00C02AC8" w:rsidP="009D618F">
      <w:pPr>
        <w:ind w:left="567" w:hanging="566"/>
        <w:jc w:val="center"/>
        <w:rPr>
          <w:rFonts w:asciiTheme="minorHAnsi" w:hAnsiTheme="minorHAnsi" w:cstheme="minorHAnsi"/>
          <w:sz w:val="22"/>
          <w:szCs w:val="22"/>
        </w:rPr>
      </w:pPr>
    </w:p>
    <w:p w14:paraId="085FA528" w14:textId="7FB211FA" w:rsidR="00371DBA" w:rsidRDefault="00213112" w:rsidP="001F6FB6">
      <w:pPr>
        <w:pStyle w:val="Odsekzoznamu"/>
        <w:numPr>
          <w:ilvl w:val="1"/>
          <w:numId w:val="25"/>
        </w:numPr>
        <w:overflowPunct/>
        <w:ind w:left="567" w:hanging="567"/>
        <w:jc w:val="both"/>
        <w:rPr>
          <w:rFonts w:asciiTheme="minorHAnsi" w:hAnsiTheme="minorHAnsi" w:cstheme="minorHAnsi"/>
          <w:sz w:val="22"/>
          <w:szCs w:val="22"/>
          <w:lang w:eastAsia="sk-SK"/>
        </w:rPr>
      </w:pPr>
      <w:r>
        <w:rPr>
          <w:rFonts w:asciiTheme="minorHAnsi" w:hAnsiTheme="minorHAnsi" w:cstheme="minorHAnsi"/>
          <w:sz w:val="22"/>
          <w:szCs w:val="22"/>
        </w:rPr>
        <w:t>Š</w:t>
      </w:r>
      <w:r w:rsidR="00F43885">
        <w:rPr>
          <w:rFonts w:asciiTheme="minorHAnsi" w:hAnsiTheme="minorHAnsi" w:cstheme="minorHAnsi"/>
          <w:sz w:val="22"/>
          <w:szCs w:val="22"/>
        </w:rPr>
        <w:t xml:space="preserve">pecifikácia </w:t>
      </w:r>
      <w:r w:rsidR="00371DBA">
        <w:rPr>
          <w:rFonts w:asciiTheme="minorHAnsi" w:hAnsiTheme="minorHAnsi" w:cstheme="minorHAnsi"/>
          <w:sz w:val="22"/>
          <w:szCs w:val="22"/>
        </w:rPr>
        <w:t>investícií Investora:</w:t>
      </w:r>
    </w:p>
    <w:p w14:paraId="60B0F524" w14:textId="77777777" w:rsidR="00AE299C" w:rsidRPr="00AE299C" w:rsidRDefault="00AE299C" w:rsidP="00AE299C">
      <w:pPr>
        <w:overflowPunct/>
        <w:jc w:val="both"/>
        <w:rPr>
          <w:rFonts w:asciiTheme="minorHAnsi" w:hAnsiTheme="minorHAnsi" w:cstheme="minorHAnsi"/>
          <w:sz w:val="22"/>
          <w:szCs w:val="22"/>
          <w:lang w:eastAsia="sk-SK"/>
        </w:rPr>
      </w:pPr>
    </w:p>
    <w:p w14:paraId="4B26E968" w14:textId="3968670A" w:rsidR="007E45A5" w:rsidRPr="007E45A5" w:rsidRDefault="00E43084" w:rsidP="007E45A5">
      <w:pPr>
        <w:pStyle w:val="Odsekzoznamu"/>
        <w:numPr>
          <w:ilvl w:val="2"/>
          <w:numId w:val="25"/>
        </w:numPr>
        <w:overflowPunct/>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Časť stavby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Pr>
          <w:rFonts w:asciiTheme="minorHAnsi" w:hAnsiTheme="minorHAnsi" w:cstheme="minorHAnsi"/>
          <w:sz w:val="22"/>
          <w:szCs w:val="22"/>
          <w:lang w:eastAsia="sk-SK"/>
        </w:rPr>
        <w:t xml:space="preserve">  </w:t>
      </w:r>
      <w:r w:rsidR="004A5BC6">
        <w:rPr>
          <w:rFonts w:asciiTheme="minorHAnsi" w:hAnsiTheme="minorHAnsi" w:cstheme="minorHAnsi"/>
          <w:sz w:val="22"/>
          <w:szCs w:val="22"/>
          <w:lang w:eastAsia="sk-SK"/>
        </w:rPr>
        <w:t>podľa</w:t>
      </w:r>
      <w:r>
        <w:rPr>
          <w:rFonts w:asciiTheme="minorHAnsi" w:hAnsiTheme="minorHAnsi" w:cstheme="minorHAnsi"/>
          <w:sz w:val="22"/>
          <w:szCs w:val="22"/>
          <w:lang w:eastAsia="sk-SK"/>
        </w:rPr>
        <w:t xml:space="preserve"> obsahu</w:t>
      </w:r>
      <w:r w:rsidR="004A5BC6">
        <w:rPr>
          <w:rFonts w:asciiTheme="minorHAnsi" w:hAnsiTheme="minorHAnsi" w:cstheme="minorHAnsi"/>
          <w:sz w:val="22"/>
          <w:szCs w:val="22"/>
          <w:lang w:eastAsia="sk-SK"/>
        </w:rPr>
        <w:t xml:space="preserve"> Zmluvy o budúcej zmluve vrátane vodných stavieb podľa Rozhodnutia č. OU-HC-OSZP-2023/000727-003 zo dňa 11.12.2023 </w:t>
      </w:r>
      <w:r w:rsidR="00653949">
        <w:rPr>
          <w:rFonts w:asciiTheme="minorHAnsi" w:hAnsiTheme="minorHAnsi" w:cstheme="minorHAnsi"/>
          <w:sz w:val="22"/>
          <w:szCs w:val="22"/>
          <w:lang w:eastAsia="sk-SK"/>
        </w:rPr>
        <w:t>právoplatné dňa 19.01.2024</w:t>
      </w:r>
      <w:r w:rsidR="001F6FB6">
        <w:rPr>
          <w:rFonts w:asciiTheme="minorHAnsi" w:hAnsiTheme="minorHAnsi" w:cstheme="minorHAnsi"/>
          <w:sz w:val="22"/>
          <w:szCs w:val="22"/>
        </w:rPr>
        <w:t xml:space="preserve">: </w:t>
      </w:r>
    </w:p>
    <w:p w14:paraId="2D2501B3" w14:textId="63B29CDF" w:rsidR="001F6FB6" w:rsidRDefault="001F6FB6" w:rsidP="001F6FB6">
      <w:pPr>
        <w:pStyle w:val="Odsekzoznamu"/>
        <w:numPr>
          <w:ilvl w:val="0"/>
          <w:numId w:val="38"/>
        </w:numPr>
        <w:overflowPunct/>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Verejný vodovod + prípojky v rozsahu: </w:t>
      </w:r>
    </w:p>
    <w:p w14:paraId="7C362729" w14:textId="77777777" w:rsidR="00DC7E6B" w:rsidRDefault="00DC7E6B" w:rsidP="00DC7E6B">
      <w:pPr>
        <w:pStyle w:val="Odsekzoznamu"/>
        <w:numPr>
          <w:ilvl w:val="1"/>
          <w:numId w:val="38"/>
        </w:numPr>
        <w:suppressAutoHyphens/>
        <w:overflowPunct/>
        <w:autoSpaceDE/>
        <w:adjustRightInd/>
        <w:textAlignment w:val="baseline"/>
      </w:pPr>
      <w:r>
        <w:t>Vetva V1 je predĺžená až po cestu parkoviska z pôvodných 12,2m na aktuálnych 21,2m</w:t>
      </w:r>
    </w:p>
    <w:p w14:paraId="448951E5" w14:textId="77777777" w:rsidR="00DC7E6B" w:rsidRDefault="00DC7E6B" w:rsidP="00DC7E6B">
      <w:pPr>
        <w:pStyle w:val="Odsekzoznamu"/>
        <w:numPr>
          <w:ilvl w:val="1"/>
          <w:numId w:val="38"/>
        </w:numPr>
        <w:overflowPunct/>
        <w:autoSpaceDE/>
        <w:autoSpaceDN/>
        <w:adjustRightInd/>
        <w:spacing w:after="160" w:line="259" w:lineRule="auto"/>
        <w:contextualSpacing/>
      </w:pPr>
      <w:r>
        <w:t>Vetva V2 je uložená v ceste medzi parkoviskami a nie krížom cez parkovisko – 62,95m</w:t>
      </w:r>
    </w:p>
    <w:p w14:paraId="63179DB9" w14:textId="77777777" w:rsidR="00DC7E6B" w:rsidRDefault="00DC7E6B" w:rsidP="00DC7E6B">
      <w:pPr>
        <w:pStyle w:val="Odsekzoznamu"/>
        <w:numPr>
          <w:ilvl w:val="1"/>
          <w:numId w:val="38"/>
        </w:numPr>
        <w:overflowPunct/>
        <w:autoSpaceDE/>
        <w:autoSpaceDN/>
        <w:adjustRightInd/>
        <w:spacing w:after="160" w:line="259" w:lineRule="auto"/>
        <w:contextualSpacing/>
      </w:pPr>
      <w:r>
        <w:t>Vetva V3 je nezmenená – 210,10, zrealizovaných je 59,0m</w:t>
      </w:r>
    </w:p>
    <w:p w14:paraId="1C0AB2C0" w14:textId="77777777" w:rsidR="00DC7E6B" w:rsidRDefault="00DC7E6B" w:rsidP="00DC7E6B">
      <w:pPr>
        <w:pStyle w:val="Odsekzoznamu"/>
        <w:numPr>
          <w:ilvl w:val="1"/>
          <w:numId w:val="38"/>
        </w:numPr>
        <w:overflowPunct/>
        <w:autoSpaceDE/>
        <w:autoSpaceDN/>
        <w:adjustRightInd/>
        <w:spacing w:after="160" w:line="259" w:lineRule="auto"/>
        <w:contextualSpacing/>
      </w:pPr>
      <w:r>
        <w:t xml:space="preserve">Vetva V4 je predĺžená z pôvodných 174,9m na aktuálnych 206,9m </w:t>
      </w:r>
    </w:p>
    <w:p w14:paraId="62AF2F69" w14:textId="58BDA8E1" w:rsidR="00DC7E6B" w:rsidRDefault="00DC7E6B" w:rsidP="00DC7E6B">
      <w:pPr>
        <w:pStyle w:val="Odsekzoznamu"/>
        <w:numPr>
          <w:ilvl w:val="1"/>
          <w:numId w:val="38"/>
        </w:numPr>
        <w:overflowPunct/>
        <w:autoSpaceDE/>
        <w:autoSpaceDN/>
        <w:adjustRightInd/>
        <w:spacing w:after="160" w:line="259" w:lineRule="auto"/>
        <w:contextualSpacing/>
      </w:pPr>
      <w:r>
        <w:t xml:space="preserve">Vetva V5 je zatiaľ nerealizovaná. </w:t>
      </w:r>
    </w:p>
    <w:p w14:paraId="19681406" w14:textId="0A121714" w:rsidR="00DC7E6B" w:rsidRPr="00DC7E6B" w:rsidRDefault="00DC7E6B" w:rsidP="00DC7E6B">
      <w:pPr>
        <w:pStyle w:val="Odsekzoznamu"/>
        <w:numPr>
          <w:ilvl w:val="1"/>
          <w:numId w:val="38"/>
        </w:numPr>
        <w:overflowPunct/>
        <w:autoSpaceDE/>
        <w:autoSpaceDN/>
        <w:adjustRightInd/>
        <w:spacing w:after="160" w:line="259" w:lineRule="auto"/>
        <w:contextualSpacing/>
      </w:pPr>
      <w:r>
        <w:t> prípojky pre 12 radových domov a 3 bytové domy (22 bytových jednotiek)</w:t>
      </w:r>
    </w:p>
    <w:p w14:paraId="6CA51587" w14:textId="7368D37D" w:rsidR="00653949" w:rsidRDefault="001F6FB6" w:rsidP="00653949">
      <w:pPr>
        <w:pStyle w:val="Odsekzoznamu"/>
        <w:numPr>
          <w:ilvl w:val="0"/>
          <w:numId w:val="38"/>
        </w:numPr>
        <w:overflowPunct/>
        <w:jc w:val="both"/>
        <w:rPr>
          <w:rFonts w:asciiTheme="minorHAnsi" w:hAnsiTheme="minorHAnsi" w:cstheme="minorHAnsi"/>
          <w:sz w:val="22"/>
          <w:szCs w:val="22"/>
          <w:lang w:eastAsia="sk-SK"/>
        </w:rPr>
      </w:pPr>
      <w:r w:rsidRPr="00653949">
        <w:rPr>
          <w:rFonts w:asciiTheme="minorHAnsi" w:hAnsiTheme="minorHAnsi" w:cstheme="minorHAnsi"/>
          <w:sz w:val="22"/>
          <w:szCs w:val="22"/>
          <w:lang w:eastAsia="sk-SK"/>
        </w:rPr>
        <w:t xml:space="preserve">Splašková kanalizácia + prípojky v rozsahu: </w:t>
      </w:r>
    </w:p>
    <w:p w14:paraId="3654A771" w14:textId="6C287491" w:rsidR="00DC7E6B" w:rsidRPr="00DC7E6B" w:rsidRDefault="00DC7E6B" w:rsidP="00DC7E6B">
      <w:pPr>
        <w:pStyle w:val="Odsekzoznamu"/>
        <w:numPr>
          <w:ilvl w:val="1"/>
          <w:numId w:val="38"/>
        </w:numPr>
        <w:jc w:val="both"/>
      </w:pPr>
      <w:r w:rsidRPr="00DC7E6B">
        <w:t>Vetva K1 – 105,80m ZREALIZOVANÁ</w:t>
      </w:r>
    </w:p>
    <w:p w14:paraId="68A8638E" w14:textId="6A65FBF2" w:rsidR="00DC7E6B" w:rsidRPr="00DC7E6B" w:rsidRDefault="00DC7E6B" w:rsidP="00DC7E6B">
      <w:pPr>
        <w:pStyle w:val="Odsekzoznamu"/>
        <w:numPr>
          <w:ilvl w:val="1"/>
          <w:numId w:val="38"/>
        </w:numPr>
        <w:jc w:val="both"/>
      </w:pPr>
      <w:r w:rsidRPr="00DC7E6B">
        <w:t>Vetva K2 – 219,50m ZREALIZOVANÁ</w:t>
      </w:r>
    </w:p>
    <w:p w14:paraId="1F001FB2" w14:textId="1E48E587" w:rsidR="00DC7E6B" w:rsidRPr="00DC7E6B" w:rsidRDefault="00DC7E6B" w:rsidP="00DC7E6B">
      <w:pPr>
        <w:pStyle w:val="Odsekzoznamu"/>
        <w:numPr>
          <w:ilvl w:val="1"/>
          <w:numId w:val="38"/>
        </w:numPr>
        <w:jc w:val="both"/>
      </w:pPr>
      <w:r w:rsidRPr="00DC7E6B">
        <w:t>Vetva K3 – 125,80 ČIASTOČNE ZREALIZOVANÁ (77,00m)</w:t>
      </w:r>
    </w:p>
    <w:p w14:paraId="41B420A1" w14:textId="37E1A334" w:rsidR="00DC7E6B" w:rsidRPr="00DC7E6B" w:rsidRDefault="00DC7E6B" w:rsidP="00DC7E6B">
      <w:pPr>
        <w:pStyle w:val="Odsekzoznamu"/>
        <w:numPr>
          <w:ilvl w:val="1"/>
          <w:numId w:val="38"/>
        </w:numPr>
        <w:overflowPunct/>
        <w:jc w:val="both"/>
        <w:rPr>
          <w:rFonts w:asciiTheme="minorHAnsi" w:hAnsiTheme="minorHAnsi" w:cstheme="minorHAnsi"/>
          <w:sz w:val="18"/>
          <w:szCs w:val="18"/>
          <w:lang w:eastAsia="sk-SK"/>
        </w:rPr>
      </w:pPr>
      <w:r w:rsidRPr="00DC7E6B">
        <w:t>Vetva K4 – 176,20</w:t>
      </w:r>
      <w:r>
        <w:t xml:space="preserve"> NEZREALIZOVANÁ</w:t>
      </w:r>
    </w:p>
    <w:p w14:paraId="21375E41" w14:textId="1F796A13" w:rsidR="00DC7E6B" w:rsidRPr="00DC7E6B" w:rsidRDefault="00DC7E6B" w:rsidP="00DC7E6B">
      <w:pPr>
        <w:pStyle w:val="Odsekzoznamu"/>
        <w:numPr>
          <w:ilvl w:val="1"/>
          <w:numId w:val="38"/>
        </w:numPr>
        <w:overflowPunct/>
        <w:autoSpaceDE/>
        <w:autoSpaceDN/>
        <w:adjustRightInd/>
        <w:spacing w:after="160" w:line="259" w:lineRule="auto"/>
        <w:contextualSpacing/>
      </w:pPr>
      <w:r>
        <w:t>prípojky pre 12 radových domov a 3 bytové domy (22 bytových jednotiek)</w:t>
      </w:r>
    </w:p>
    <w:p w14:paraId="37CED86B" w14:textId="77777777" w:rsidR="00DC7E6B" w:rsidRPr="00DC7E6B" w:rsidRDefault="00653949" w:rsidP="00653949">
      <w:pPr>
        <w:pStyle w:val="Odsekzoznamu"/>
        <w:numPr>
          <w:ilvl w:val="0"/>
          <w:numId w:val="38"/>
        </w:numPr>
        <w:overflowPunct/>
        <w:jc w:val="both"/>
        <w:rPr>
          <w:rFonts w:asciiTheme="minorHAnsi" w:hAnsiTheme="minorHAnsi" w:cstheme="minorHAnsi"/>
          <w:sz w:val="22"/>
          <w:szCs w:val="22"/>
          <w:lang w:eastAsia="sk-SK"/>
        </w:rPr>
      </w:pPr>
      <w:r w:rsidRPr="00DC7E6B">
        <w:rPr>
          <w:rFonts w:asciiTheme="minorHAnsi" w:hAnsiTheme="minorHAnsi" w:cstheme="minorHAnsi"/>
          <w:sz w:val="22"/>
          <w:szCs w:val="22"/>
          <w:lang w:eastAsia="sk-SK"/>
        </w:rPr>
        <w:t>SO-02 Ochrana pred požiarmi - rozvod vody – hydranty v rozsahu:</w:t>
      </w:r>
    </w:p>
    <w:p w14:paraId="46C3CCA9" w14:textId="40BBE5A1" w:rsidR="00653949" w:rsidRPr="00DC7E6B" w:rsidRDefault="00DC7E6B" w:rsidP="00DC7E6B">
      <w:pPr>
        <w:pStyle w:val="Odsekzoznamu"/>
        <w:numPr>
          <w:ilvl w:val="1"/>
          <w:numId w:val="38"/>
        </w:numPr>
        <w:overflowPunct/>
        <w:jc w:val="both"/>
        <w:rPr>
          <w:rFonts w:asciiTheme="minorHAnsi" w:hAnsiTheme="minorHAnsi" w:cstheme="minorHAnsi"/>
          <w:sz w:val="22"/>
          <w:szCs w:val="22"/>
          <w:lang w:eastAsia="sk-SK"/>
        </w:rPr>
      </w:pPr>
      <w:r w:rsidRPr="00DC7E6B">
        <w:rPr>
          <w:rFonts w:asciiTheme="minorHAnsi" w:hAnsiTheme="minorHAnsi" w:cstheme="minorHAnsi"/>
          <w:sz w:val="22"/>
          <w:szCs w:val="22"/>
          <w:lang w:eastAsia="sk-SK"/>
        </w:rPr>
        <w:t xml:space="preserve"> Podzemný hydrant PH1 a PH2 </w:t>
      </w:r>
      <w:r w:rsidR="00653949" w:rsidRPr="00DC7E6B">
        <w:rPr>
          <w:rFonts w:asciiTheme="minorHAnsi" w:hAnsiTheme="minorHAnsi" w:cstheme="minorHAnsi"/>
          <w:sz w:val="22"/>
          <w:szCs w:val="22"/>
          <w:lang w:eastAsia="sk-SK"/>
        </w:rPr>
        <w:t xml:space="preserve"> </w:t>
      </w:r>
    </w:p>
    <w:p w14:paraId="0310F185" w14:textId="0B615190" w:rsidR="00653949" w:rsidRPr="00DC7E6B" w:rsidRDefault="00653949" w:rsidP="00653949">
      <w:pPr>
        <w:pStyle w:val="Odsekzoznamu"/>
        <w:numPr>
          <w:ilvl w:val="0"/>
          <w:numId w:val="38"/>
        </w:numPr>
        <w:overflowPunct/>
        <w:jc w:val="both"/>
        <w:rPr>
          <w:rFonts w:asciiTheme="minorHAnsi" w:hAnsiTheme="minorHAnsi" w:cstheme="minorHAnsi"/>
          <w:sz w:val="22"/>
          <w:szCs w:val="22"/>
          <w:lang w:eastAsia="sk-SK"/>
        </w:rPr>
      </w:pPr>
      <w:r w:rsidRPr="00DC7E6B">
        <w:rPr>
          <w:rFonts w:asciiTheme="minorHAnsi" w:hAnsiTheme="minorHAnsi" w:cstheme="minorHAnsi"/>
          <w:sz w:val="22"/>
          <w:szCs w:val="22"/>
          <w:lang w:eastAsia="sk-SK"/>
        </w:rPr>
        <w:t>SO-06 Dažďová kanalizácia</w:t>
      </w:r>
      <w:r w:rsidR="00DC7E6B" w:rsidRPr="00DC7E6B">
        <w:rPr>
          <w:rFonts w:asciiTheme="minorHAnsi" w:hAnsiTheme="minorHAnsi" w:cstheme="minorHAnsi"/>
          <w:sz w:val="22"/>
          <w:szCs w:val="22"/>
          <w:lang w:eastAsia="sk-SK"/>
        </w:rPr>
        <w:t xml:space="preserve"> </w:t>
      </w:r>
    </w:p>
    <w:p w14:paraId="42CEED08" w14:textId="6281605C" w:rsidR="00DC7E6B" w:rsidRPr="00DC7E6B" w:rsidRDefault="00DC7E6B" w:rsidP="00DC7E6B">
      <w:pPr>
        <w:pStyle w:val="Odsekzoznamu"/>
        <w:numPr>
          <w:ilvl w:val="1"/>
          <w:numId w:val="38"/>
        </w:numPr>
        <w:overflowPunct/>
        <w:jc w:val="both"/>
        <w:rPr>
          <w:rFonts w:asciiTheme="minorHAnsi" w:hAnsiTheme="minorHAnsi" w:cstheme="minorHAnsi"/>
          <w:sz w:val="22"/>
          <w:szCs w:val="22"/>
          <w:lang w:eastAsia="sk-SK"/>
        </w:rPr>
      </w:pPr>
      <w:r w:rsidRPr="00DC7E6B">
        <w:rPr>
          <w:rFonts w:asciiTheme="minorHAnsi" w:hAnsiTheme="minorHAnsi" w:cstheme="minorHAnsi"/>
          <w:sz w:val="22"/>
          <w:szCs w:val="22"/>
          <w:lang w:eastAsia="sk-SK"/>
        </w:rPr>
        <w:t xml:space="preserve"> Podľa projektu skutkového vyhotovenia </w:t>
      </w:r>
    </w:p>
    <w:p w14:paraId="7440113D" w14:textId="2D30FAA7" w:rsidR="00DC7E6B" w:rsidRPr="00DC7E6B" w:rsidRDefault="00DC7E6B" w:rsidP="00DC7E6B">
      <w:pPr>
        <w:pStyle w:val="Odsekzoznamu"/>
        <w:numPr>
          <w:ilvl w:val="1"/>
          <w:numId w:val="38"/>
        </w:numPr>
        <w:overflowPunct/>
        <w:jc w:val="both"/>
        <w:rPr>
          <w:rFonts w:asciiTheme="minorHAnsi" w:hAnsiTheme="minorHAnsi" w:cstheme="minorHAnsi"/>
          <w:sz w:val="22"/>
          <w:szCs w:val="22"/>
          <w:lang w:eastAsia="sk-SK"/>
        </w:rPr>
      </w:pPr>
      <w:r w:rsidRPr="00DC7E6B">
        <w:rPr>
          <w:rFonts w:asciiTheme="minorHAnsi" w:hAnsiTheme="minorHAnsi" w:cstheme="minorHAnsi"/>
          <w:sz w:val="22"/>
          <w:szCs w:val="22"/>
          <w:lang w:eastAsia="sk-SK"/>
        </w:rPr>
        <w:t> Uličné vpuste UV1 – UV30</w:t>
      </w:r>
    </w:p>
    <w:p w14:paraId="3D2F64AE" w14:textId="6A83B1DF" w:rsidR="00DC7E6B" w:rsidRPr="00DC7E6B" w:rsidRDefault="00DC7E6B" w:rsidP="00DC7E6B">
      <w:pPr>
        <w:pStyle w:val="Odsekzoznamu"/>
        <w:numPr>
          <w:ilvl w:val="1"/>
          <w:numId w:val="38"/>
        </w:numPr>
        <w:overflowPunct/>
        <w:jc w:val="both"/>
        <w:rPr>
          <w:rFonts w:asciiTheme="minorHAnsi" w:hAnsiTheme="minorHAnsi" w:cstheme="minorHAnsi"/>
          <w:sz w:val="22"/>
          <w:szCs w:val="22"/>
          <w:lang w:eastAsia="sk-SK"/>
        </w:rPr>
      </w:pPr>
      <w:r w:rsidRPr="00DC7E6B">
        <w:rPr>
          <w:rFonts w:asciiTheme="minorHAnsi" w:hAnsiTheme="minorHAnsi" w:cstheme="minorHAnsi"/>
          <w:sz w:val="22"/>
          <w:szCs w:val="22"/>
          <w:lang w:eastAsia="sk-SK"/>
        </w:rPr>
        <w:t xml:space="preserve"> 3x ORL </w:t>
      </w:r>
    </w:p>
    <w:p w14:paraId="6A1DFDB3" w14:textId="7EA1A710" w:rsidR="00DC7E6B" w:rsidRDefault="00DC7E6B" w:rsidP="00DC7E6B">
      <w:pPr>
        <w:pStyle w:val="Zarkazkladnhotextu"/>
        <w:numPr>
          <w:ilvl w:val="1"/>
          <w:numId w:val="38"/>
        </w:numPr>
        <w:overflowPunct/>
        <w:autoSpaceDE/>
        <w:autoSpaceDN/>
        <w:adjustRightInd/>
        <w:spacing w:after="0"/>
        <w:jc w:val="both"/>
        <w:rPr>
          <w:rFonts w:ascii="Cambria" w:hAnsi="Cambria"/>
          <w:sz w:val="22"/>
          <w:szCs w:val="22"/>
        </w:rPr>
      </w:pPr>
      <w:proofErr w:type="spellStart"/>
      <w:r>
        <w:rPr>
          <w:rFonts w:ascii="Cambria" w:hAnsi="Cambria"/>
          <w:sz w:val="22"/>
          <w:szCs w:val="22"/>
        </w:rPr>
        <w:t>Vsakovacie</w:t>
      </w:r>
      <w:proofErr w:type="spellEnd"/>
      <w:r>
        <w:rPr>
          <w:rFonts w:ascii="Cambria" w:hAnsi="Cambria"/>
          <w:sz w:val="22"/>
          <w:szCs w:val="22"/>
        </w:rPr>
        <w:t xml:space="preserve"> teleso VT1 = 16 x 6 x 1,2m </w:t>
      </w:r>
      <w:r>
        <w:rPr>
          <w:rFonts w:ascii="Cambria" w:hAnsi="Cambria"/>
          <w:sz w:val="22"/>
          <w:szCs w:val="22"/>
        </w:rPr>
        <w:t>- nezrealizované</w:t>
      </w:r>
    </w:p>
    <w:p w14:paraId="328FB97E" w14:textId="77777777" w:rsidR="00DC7E6B" w:rsidRDefault="00DC7E6B" w:rsidP="00867E8E">
      <w:pPr>
        <w:pStyle w:val="Zarkazkladnhotextu"/>
        <w:numPr>
          <w:ilvl w:val="1"/>
          <w:numId w:val="38"/>
        </w:numPr>
        <w:overflowPunct/>
        <w:autoSpaceDE/>
        <w:autoSpaceDN/>
        <w:adjustRightInd/>
        <w:spacing w:after="0"/>
        <w:jc w:val="both"/>
        <w:rPr>
          <w:rFonts w:ascii="Cambria" w:hAnsi="Cambria"/>
          <w:sz w:val="22"/>
          <w:szCs w:val="22"/>
        </w:rPr>
      </w:pPr>
      <w:proofErr w:type="spellStart"/>
      <w:r w:rsidRPr="00DC7E6B">
        <w:rPr>
          <w:rFonts w:ascii="Cambria" w:hAnsi="Cambria"/>
          <w:sz w:val="22"/>
          <w:szCs w:val="22"/>
        </w:rPr>
        <w:t>Vsakovacie</w:t>
      </w:r>
      <w:proofErr w:type="spellEnd"/>
      <w:r w:rsidRPr="00DC7E6B">
        <w:rPr>
          <w:rFonts w:ascii="Cambria" w:hAnsi="Cambria"/>
          <w:sz w:val="22"/>
          <w:szCs w:val="22"/>
        </w:rPr>
        <w:t xml:space="preserve"> teleso VT2 = 14 x 6 x 1,3m</w:t>
      </w:r>
      <w:r w:rsidRPr="00DC7E6B">
        <w:rPr>
          <w:rFonts w:ascii="Cambria" w:hAnsi="Cambria"/>
          <w:sz w:val="22"/>
          <w:szCs w:val="22"/>
        </w:rPr>
        <w:t xml:space="preserve"> </w:t>
      </w:r>
      <w:r>
        <w:rPr>
          <w:rFonts w:ascii="Cambria" w:hAnsi="Cambria"/>
          <w:sz w:val="22"/>
          <w:szCs w:val="22"/>
        </w:rPr>
        <w:t>- nezrealizované</w:t>
      </w:r>
      <w:r w:rsidRPr="00DC7E6B">
        <w:rPr>
          <w:rFonts w:ascii="Cambria" w:hAnsi="Cambria"/>
          <w:sz w:val="22"/>
          <w:szCs w:val="22"/>
        </w:rPr>
        <w:t xml:space="preserve"> </w:t>
      </w:r>
    </w:p>
    <w:p w14:paraId="1576EBAF" w14:textId="35164632" w:rsidR="00DC7E6B" w:rsidRPr="00DC7E6B" w:rsidRDefault="00DC7E6B" w:rsidP="00867E8E">
      <w:pPr>
        <w:pStyle w:val="Zarkazkladnhotextu"/>
        <w:numPr>
          <w:ilvl w:val="1"/>
          <w:numId w:val="38"/>
        </w:numPr>
        <w:overflowPunct/>
        <w:autoSpaceDE/>
        <w:autoSpaceDN/>
        <w:adjustRightInd/>
        <w:spacing w:after="0"/>
        <w:jc w:val="both"/>
        <w:rPr>
          <w:rFonts w:ascii="Cambria" w:hAnsi="Cambria"/>
          <w:sz w:val="22"/>
          <w:szCs w:val="22"/>
        </w:rPr>
      </w:pPr>
      <w:proofErr w:type="spellStart"/>
      <w:r w:rsidRPr="00DC7E6B">
        <w:rPr>
          <w:rFonts w:ascii="Cambria" w:hAnsi="Cambria"/>
          <w:sz w:val="22"/>
          <w:szCs w:val="22"/>
        </w:rPr>
        <w:t>Vsakovacie</w:t>
      </w:r>
      <w:proofErr w:type="spellEnd"/>
      <w:r w:rsidRPr="00DC7E6B">
        <w:rPr>
          <w:rFonts w:ascii="Cambria" w:hAnsi="Cambria"/>
          <w:sz w:val="22"/>
          <w:szCs w:val="22"/>
        </w:rPr>
        <w:t xml:space="preserve"> teleso VT3 = 15,5 x 7 x 1,3m</w:t>
      </w:r>
      <w:r w:rsidRPr="00DC7E6B">
        <w:rPr>
          <w:rFonts w:ascii="Cambria" w:hAnsi="Cambria"/>
          <w:sz w:val="22"/>
          <w:szCs w:val="22"/>
        </w:rPr>
        <w:t xml:space="preserve"> </w:t>
      </w:r>
      <w:r w:rsidRPr="00DC7E6B">
        <w:rPr>
          <w:rFonts w:ascii="Cambria" w:hAnsi="Cambria"/>
          <w:sz w:val="22"/>
          <w:szCs w:val="22"/>
        </w:rPr>
        <w:t>- zrealizované</w:t>
      </w:r>
    </w:p>
    <w:p w14:paraId="0E3C5857" w14:textId="3EC39123" w:rsidR="00DC7E6B" w:rsidRDefault="00DC7E6B" w:rsidP="00DC7E6B">
      <w:pPr>
        <w:pStyle w:val="Zarkazkladnhotextu"/>
        <w:numPr>
          <w:ilvl w:val="1"/>
          <w:numId w:val="38"/>
        </w:numPr>
        <w:overflowPunct/>
        <w:autoSpaceDE/>
        <w:autoSpaceDN/>
        <w:adjustRightInd/>
        <w:spacing w:after="0"/>
        <w:jc w:val="both"/>
        <w:rPr>
          <w:rFonts w:ascii="Cambria" w:hAnsi="Cambria"/>
          <w:sz w:val="22"/>
          <w:szCs w:val="22"/>
        </w:rPr>
      </w:pPr>
      <w:proofErr w:type="spellStart"/>
      <w:r>
        <w:rPr>
          <w:rFonts w:ascii="Cambria" w:hAnsi="Cambria"/>
          <w:sz w:val="22"/>
          <w:szCs w:val="22"/>
        </w:rPr>
        <w:t>Vsakovacie</w:t>
      </w:r>
      <w:proofErr w:type="spellEnd"/>
      <w:r>
        <w:rPr>
          <w:rFonts w:ascii="Cambria" w:hAnsi="Cambria"/>
          <w:sz w:val="22"/>
          <w:szCs w:val="22"/>
        </w:rPr>
        <w:t xml:space="preserve"> teleso VT4 = 17,5 x 6 x 1,3m</w:t>
      </w:r>
      <w:r>
        <w:rPr>
          <w:rFonts w:ascii="Cambria" w:hAnsi="Cambria"/>
          <w:sz w:val="22"/>
          <w:szCs w:val="22"/>
        </w:rPr>
        <w:t xml:space="preserve"> </w:t>
      </w:r>
      <w:r>
        <w:rPr>
          <w:rFonts w:ascii="Cambria" w:hAnsi="Cambria"/>
          <w:sz w:val="22"/>
          <w:szCs w:val="22"/>
        </w:rPr>
        <w:t>- zrealizované</w:t>
      </w:r>
    </w:p>
    <w:p w14:paraId="3C15CB30" w14:textId="79742388" w:rsidR="00DC7E6B" w:rsidRDefault="00DC7E6B" w:rsidP="00DC7E6B">
      <w:pPr>
        <w:pStyle w:val="Zarkazkladnhotextu"/>
        <w:numPr>
          <w:ilvl w:val="1"/>
          <w:numId w:val="38"/>
        </w:numPr>
        <w:overflowPunct/>
        <w:autoSpaceDE/>
        <w:autoSpaceDN/>
        <w:adjustRightInd/>
        <w:spacing w:after="0"/>
        <w:jc w:val="both"/>
        <w:rPr>
          <w:rFonts w:ascii="Cambria" w:hAnsi="Cambria"/>
          <w:sz w:val="22"/>
          <w:szCs w:val="22"/>
        </w:rPr>
      </w:pPr>
      <w:proofErr w:type="spellStart"/>
      <w:r>
        <w:rPr>
          <w:rFonts w:ascii="Cambria" w:hAnsi="Cambria"/>
          <w:sz w:val="22"/>
          <w:szCs w:val="22"/>
        </w:rPr>
        <w:t>Vsakovacie</w:t>
      </w:r>
      <w:proofErr w:type="spellEnd"/>
      <w:r>
        <w:rPr>
          <w:rFonts w:ascii="Cambria" w:hAnsi="Cambria"/>
          <w:sz w:val="22"/>
          <w:szCs w:val="22"/>
        </w:rPr>
        <w:t xml:space="preserve"> teleso VT5 = 21 x 5,5 x 1,35m</w:t>
      </w:r>
      <w:r>
        <w:rPr>
          <w:rFonts w:ascii="Cambria" w:hAnsi="Cambria"/>
          <w:sz w:val="22"/>
          <w:szCs w:val="22"/>
        </w:rPr>
        <w:t xml:space="preserve"> </w:t>
      </w:r>
      <w:r>
        <w:rPr>
          <w:rFonts w:ascii="Cambria" w:hAnsi="Cambria"/>
          <w:sz w:val="22"/>
          <w:szCs w:val="22"/>
        </w:rPr>
        <w:t>- zrealizované</w:t>
      </w:r>
    </w:p>
    <w:p w14:paraId="2B20B227" w14:textId="1E4711BC" w:rsidR="00DC7E6B" w:rsidRDefault="00DC7E6B" w:rsidP="00DC7E6B">
      <w:pPr>
        <w:pStyle w:val="Zarkazkladnhotextu"/>
        <w:numPr>
          <w:ilvl w:val="1"/>
          <w:numId w:val="38"/>
        </w:numPr>
        <w:overflowPunct/>
        <w:autoSpaceDE/>
        <w:autoSpaceDN/>
        <w:adjustRightInd/>
        <w:spacing w:after="0"/>
        <w:jc w:val="both"/>
        <w:rPr>
          <w:rFonts w:ascii="Cambria" w:hAnsi="Cambria"/>
          <w:sz w:val="22"/>
          <w:szCs w:val="22"/>
        </w:rPr>
      </w:pPr>
      <w:proofErr w:type="spellStart"/>
      <w:r>
        <w:rPr>
          <w:rFonts w:ascii="Cambria" w:hAnsi="Cambria"/>
          <w:sz w:val="22"/>
          <w:szCs w:val="22"/>
        </w:rPr>
        <w:t>Vsakovacie</w:t>
      </w:r>
      <w:proofErr w:type="spellEnd"/>
      <w:r>
        <w:rPr>
          <w:rFonts w:ascii="Cambria" w:hAnsi="Cambria"/>
          <w:sz w:val="22"/>
          <w:szCs w:val="22"/>
        </w:rPr>
        <w:t xml:space="preserve"> teleso VT6 = 7 x 4,5 x 1,1m</w:t>
      </w:r>
      <w:r>
        <w:rPr>
          <w:rFonts w:ascii="Cambria" w:hAnsi="Cambria"/>
          <w:sz w:val="22"/>
          <w:szCs w:val="22"/>
        </w:rPr>
        <w:t xml:space="preserve"> </w:t>
      </w:r>
      <w:r>
        <w:rPr>
          <w:rFonts w:ascii="Cambria" w:hAnsi="Cambria"/>
          <w:sz w:val="22"/>
          <w:szCs w:val="22"/>
        </w:rPr>
        <w:t>- zrealizované</w:t>
      </w:r>
    </w:p>
    <w:p w14:paraId="472F1B70" w14:textId="290E725C" w:rsidR="00DC7E6B" w:rsidRPr="00DC7E6B" w:rsidRDefault="00DC7E6B" w:rsidP="00DC7E6B">
      <w:pPr>
        <w:pStyle w:val="Zarkazkladnhotextu"/>
        <w:numPr>
          <w:ilvl w:val="1"/>
          <w:numId w:val="38"/>
        </w:numPr>
        <w:overflowPunct/>
        <w:autoSpaceDE/>
        <w:autoSpaceDN/>
        <w:adjustRightInd/>
        <w:spacing w:after="0"/>
        <w:jc w:val="both"/>
        <w:rPr>
          <w:rFonts w:ascii="Cambria" w:hAnsi="Cambria"/>
          <w:sz w:val="22"/>
          <w:szCs w:val="22"/>
        </w:rPr>
      </w:pPr>
      <w:proofErr w:type="spellStart"/>
      <w:r>
        <w:rPr>
          <w:rFonts w:ascii="Cambria" w:hAnsi="Cambria"/>
          <w:sz w:val="22"/>
          <w:szCs w:val="22"/>
        </w:rPr>
        <w:t>Vsakovacie</w:t>
      </w:r>
      <w:proofErr w:type="spellEnd"/>
      <w:r>
        <w:rPr>
          <w:rFonts w:ascii="Cambria" w:hAnsi="Cambria"/>
          <w:sz w:val="22"/>
          <w:szCs w:val="22"/>
        </w:rPr>
        <w:t xml:space="preserve"> teleso VT7 = 8 x 4,5 x 1m</w:t>
      </w:r>
      <w:r>
        <w:rPr>
          <w:rFonts w:ascii="Cambria" w:hAnsi="Cambria"/>
          <w:sz w:val="22"/>
          <w:szCs w:val="22"/>
        </w:rPr>
        <w:t xml:space="preserve"> </w:t>
      </w:r>
      <w:r>
        <w:rPr>
          <w:rFonts w:ascii="Cambria" w:hAnsi="Cambria"/>
          <w:sz w:val="22"/>
          <w:szCs w:val="22"/>
        </w:rPr>
        <w:t>- zrealizované</w:t>
      </w:r>
    </w:p>
    <w:p w14:paraId="75676C3B" w14:textId="77777777" w:rsidR="00C4499D" w:rsidRDefault="00C4499D" w:rsidP="00211417">
      <w:pPr>
        <w:pStyle w:val="Odsekzoznamu"/>
        <w:overflowPunct/>
        <w:ind w:left="927"/>
        <w:jc w:val="both"/>
        <w:rPr>
          <w:rFonts w:asciiTheme="minorHAnsi" w:hAnsiTheme="minorHAnsi" w:cstheme="minorHAnsi"/>
          <w:sz w:val="22"/>
          <w:szCs w:val="22"/>
          <w:lang w:eastAsia="sk-SK"/>
        </w:rPr>
      </w:pPr>
    </w:p>
    <w:p w14:paraId="4CBCEFD3" w14:textId="46CE5A35" w:rsidR="007A62D9" w:rsidRPr="004A5BC6" w:rsidRDefault="001F6FB6" w:rsidP="00211417">
      <w:pPr>
        <w:pStyle w:val="Odsekzoznamu"/>
        <w:overflowPunct/>
        <w:ind w:left="927"/>
        <w:jc w:val="both"/>
        <w:rPr>
          <w:rFonts w:asciiTheme="minorHAnsi" w:hAnsiTheme="minorHAnsi" w:cstheme="minorHAnsi"/>
          <w:sz w:val="22"/>
          <w:szCs w:val="22"/>
          <w:lang w:eastAsia="sk-SK"/>
        </w:rPr>
      </w:pPr>
      <w:r w:rsidRPr="004A5BC6">
        <w:rPr>
          <w:rFonts w:asciiTheme="minorHAnsi" w:hAnsiTheme="minorHAnsi" w:cstheme="minorHAnsi"/>
          <w:sz w:val="22"/>
          <w:szCs w:val="22"/>
          <w:lang w:eastAsia="sk-SK"/>
        </w:rPr>
        <w:t xml:space="preserve">na pozemkoch </w:t>
      </w:r>
      <w:r w:rsidR="00653949" w:rsidRPr="00525B48">
        <w:rPr>
          <w:rFonts w:asciiTheme="minorHAnsi" w:hAnsiTheme="minorHAnsi" w:cstheme="minorHAnsi"/>
          <w:sz w:val="22"/>
          <w:szCs w:val="22"/>
        </w:rPr>
        <w:t xml:space="preserve">„IBV Dvorníky – Pod </w:t>
      </w:r>
      <w:proofErr w:type="spellStart"/>
      <w:r w:rsidR="00653949" w:rsidRPr="00525B48">
        <w:rPr>
          <w:rFonts w:asciiTheme="minorHAnsi" w:hAnsiTheme="minorHAnsi" w:cstheme="minorHAnsi"/>
          <w:sz w:val="22"/>
          <w:szCs w:val="22"/>
        </w:rPr>
        <w:t>Ráblom</w:t>
      </w:r>
      <w:proofErr w:type="spellEnd"/>
      <w:r w:rsidR="00653949" w:rsidRPr="00525B48">
        <w:rPr>
          <w:rFonts w:asciiTheme="minorHAnsi" w:hAnsiTheme="minorHAnsi" w:cstheme="minorHAnsi"/>
          <w:sz w:val="22"/>
          <w:szCs w:val="22"/>
        </w:rPr>
        <w:t xml:space="preserve"> + TI – I. etapa“</w:t>
      </w:r>
      <w:r w:rsidRPr="004A5BC6">
        <w:rPr>
          <w:rFonts w:asciiTheme="minorHAnsi" w:hAnsiTheme="minorHAnsi" w:cstheme="minorHAnsi"/>
          <w:sz w:val="22"/>
          <w:szCs w:val="22"/>
          <w:lang w:eastAsia="sk-SK"/>
        </w:rPr>
        <w:t xml:space="preserve">, katastrálne územie </w:t>
      </w:r>
      <w:r w:rsidRPr="00653949">
        <w:rPr>
          <w:rFonts w:asciiTheme="minorHAnsi" w:hAnsiTheme="minorHAnsi" w:cstheme="minorHAnsi"/>
          <w:sz w:val="22"/>
          <w:szCs w:val="22"/>
          <w:lang w:eastAsia="sk-SK"/>
        </w:rPr>
        <w:t>Dvorníky</w:t>
      </w:r>
      <w:r w:rsidRPr="004A5BC6">
        <w:rPr>
          <w:rFonts w:asciiTheme="minorHAnsi" w:hAnsiTheme="minorHAnsi" w:cstheme="minorHAnsi"/>
          <w:sz w:val="22"/>
          <w:szCs w:val="22"/>
          <w:lang w:eastAsia="sk-SK"/>
        </w:rPr>
        <w:t xml:space="preserve">, okres Hlohovec, </w:t>
      </w:r>
      <w:r w:rsidR="000379BE" w:rsidRPr="004A5BC6">
        <w:rPr>
          <w:rFonts w:asciiTheme="minorHAnsi" w:hAnsiTheme="minorHAnsi" w:cstheme="minorHAnsi"/>
          <w:sz w:val="22"/>
          <w:szCs w:val="22"/>
          <w:lang w:eastAsia="sk-SK"/>
        </w:rPr>
        <w:t xml:space="preserve">a to </w:t>
      </w:r>
      <w:r w:rsidRPr="004A5BC6">
        <w:rPr>
          <w:rFonts w:asciiTheme="minorHAnsi" w:hAnsiTheme="minorHAnsi" w:cstheme="minorHAnsi"/>
          <w:sz w:val="22"/>
          <w:szCs w:val="22"/>
          <w:lang w:eastAsia="sk-SK"/>
        </w:rPr>
        <w:t xml:space="preserve">so súhlasom Obce, ktorá vyjadrila súhlas podpisom </w:t>
      </w:r>
      <w:r w:rsidR="000379BE" w:rsidRPr="004A5BC6">
        <w:rPr>
          <w:rFonts w:asciiTheme="minorHAnsi" w:hAnsiTheme="minorHAnsi" w:cstheme="minorHAnsi"/>
          <w:sz w:val="22"/>
          <w:szCs w:val="22"/>
          <w:lang w:eastAsia="sk-SK"/>
        </w:rPr>
        <w:t xml:space="preserve">na </w:t>
      </w:r>
      <w:r w:rsidRPr="004A5BC6">
        <w:rPr>
          <w:rFonts w:asciiTheme="minorHAnsi" w:hAnsiTheme="minorHAnsi" w:cstheme="minorHAnsi"/>
          <w:sz w:val="22"/>
          <w:szCs w:val="22"/>
          <w:lang w:eastAsia="sk-SK"/>
        </w:rPr>
        <w:t>Zmluv</w:t>
      </w:r>
      <w:r w:rsidR="000379BE" w:rsidRPr="004A5BC6">
        <w:rPr>
          <w:rFonts w:asciiTheme="minorHAnsi" w:hAnsiTheme="minorHAnsi" w:cstheme="minorHAnsi"/>
          <w:sz w:val="22"/>
          <w:szCs w:val="22"/>
          <w:lang w:eastAsia="sk-SK"/>
        </w:rPr>
        <w:t>e</w:t>
      </w:r>
      <w:r w:rsidRPr="004A5BC6">
        <w:rPr>
          <w:rFonts w:asciiTheme="minorHAnsi" w:hAnsiTheme="minorHAnsi" w:cstheme="minorHAnsi"/>
          <w:sz w:val="22"/>
          <w:szCs w:val="22"/>
          <w:lang w:eastAsia="sk-SK"/>
        </w:rPr>
        <w:t xml:space="preserve"> o budúcej zmluve </w:t>
      </w:r>
      <w:r w:rsidR="00653949">
        <w:rPr>
          <w:rFonts w:asciiTheme="minorHAnsi" w:hAnsiTheme="minorHAnsi" w:cstheme="minorHAnsi"/>
          <w:sz w:val="22"/>
          <w:szCs w:val="22"/>
          <w:lang w:eastAsia="sk-SK"/>
        </w:rPr>
        <w:t xml:space="preserve">a podpisom tejto Zmluvy </w:t>
      </w:r>
      <w:r w:rsidRPr="004A5BC6">
        <w:rPr>
          <w:rFonts w:asciiTheme="minorHAnsi" w:hAnsiTheme="minorHAnsi" w:cstheme="minorHAnsi"/>
          <w:sz w:val="22"/>
          <w:szCs w:val="22"/>
          <w:lang w:eastAsia="sk-SK"/>
        </w:rPr>
        <w:t>(ďalej len „</w:t>
      </w:r>
      <w:r w:rsidRPr="004A5BC6">
        <w:rPr>
          <w:rFonts w:asciiTheme="minorHAnsi" w:hAnsiTheme="minorHAnsi" w:cstheme="minorHAnsi"/>
          <w:b/>
          <w:bCs/>
          <w:sz w:val="22"/>
          <w:szCs w:val="22"/>
          <w:lang w:eastAsia="sk-SK"/>
        </w:rPr>
        <w:t xml:space="preserve">Predmet </w:t>
      </w:r>
      <w:r w:rsidR="00674588" w:rsidRPr="004A5BC6">
        <w:rPr>
          <w:rFonts w:asciiTheme="minorHAnsi" w:hAnsiTheme="minorHAnsi" w:cstheme="minorHAnsi"/>
          <w:b/>
          <w:bCs/>
          <w:sz w:val="22"/>
          <w:szCs w:val="22"/>
          <w:lang w:eastAsia="sk-SK"/>
        </w:rPr>
        <w:t>prevodu</w:t>
      </w:r>
      <w:r w:rsidR="00371DBA" w:rsidRPr="004A5BC6">
        <w:rPr>
          <w:rFonts w:asciiTheme="minorHAnsi" w:hAnsiTheme="minorHAnsi" w:cstheme="minorHAnsi"/>
          <w:b/>
          <w:bCs/>
          <w:sz w:val="22"/>
          <w:szCs w:val="22"/>
          <w:lang w:eastAsia="sk-SK"/>
        </w:rPr>
        <w:t xml:space="preserve"> 1</w:t>
      </w:r>
      <w:r w:rsidRPr="004A5BC6">
        <w:rPr>
          <w:rFonts w:asciiTheme="minorHAnsi" w:hAnsiTheme="minorHAnsi" w:cstheme="minorHAnsi"/>
          <w:sz w:val="22"/>
          <w:szCs w:val="22"/>
          <w:lang w:eastAsia="sk-SK"/>
        </w:rPr>
        <w:t>“)</w:t>
      </w:r>
      <w:r w:rsidR="004A5BC6">
        <w:rPr>
          <w:rFonts w:asciiTheme="minorHAnsi" w:hAnsiTheme="minorHAnsi" w:cstheme="minorHAnsi"/>
          <w:sz w:val="22"/>
          <w:szCs w:val="22"/>
          <w:lang w:eastAsia="sk-SK"/>
        </w:rPr>
        <w:t>;</w:t>
      </w:r>
    </w:p>
    <w:p w14:paraId="43E13244" w14:textId="77777777" w:rsidR="004A5BC6" w:rsidRDefault="004A5BC6" w:rsidP="004A5BC6">
      <w:pPr>
        <w:overflowPunct/>
        <w:ind w:left="567"/>
        <w:jc w:val="both"/>
        <w:rPr>
          <w:rFonts w:asciiTheme="minorHAnsi" w:hAnsiTheme="minorHAnsi" w:cstheme="minorHAnsi"/>
          <w:sz w:val="22"/>
          <w:szCs w:val="22"/>
          <w:lang w:eastAsia="sk-SK"/>
        </w:rPr>
      </w:pPr>
    </w:p>
    <w:p w14:paraId="1A2417B6" w14:textId="77777777" w:rsidR="006505A2" w:rsidRPr="001F6FB6" w:rsidRDefault="006505A2" w:rsidP="006505A2">
      <w:pPr>
        <w:pStyle w:val="Odsekzoznamu"/>
        <w:numPr>
          <w:ilvl w:val="2"/>
          <w:numId w:val="25"/>
        </w:numPr>
        <w:overflowPunct/>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Časť stavby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sidRPr="00E43084">
        <w:rPr>
          <w:rFonts w:asciiTheme="minorHAnsi" w:hAnsiTheme="minorHAnsi" w:cstheme="minorHAnsi"/>
          <w:sz w:val="22"/>
          <w:szCs w:val="22"/>
          <w:lang w:eastAsia="sk-SK"/>
        </w:rPr>
        <w:t xml:space="preserve"> </w:t>
      </w:r>
      <w:r>
        <w:rPr>
          <w:rFonts w:asciiTheme="minorHAnsi" w:hAnsiTheme="minorHAnsi" w:cstheme="minorHAnsi"/>
          <w:sz w:val="22"/>
          <w:szCs w:val="22"/>
          <w:lang w:eastAsia="sk-SK"/>
        </w:rPr>
        <w:t>podľa Stavebného povolenia č. 317/2023-MS zo dňa 07.06.2023 právoplatné dňa 10.07.2023</w:t>
      </w:r>
      <w:r>
        <w:rPr>
          <w:rFonts w:asciiTheme="minorHAnsi" w:hAnsiTheme="minorHAnsi" w:cstheme="minorHAnsi"/>
          <w:sz w:val="22"/>
          <w:szCs w:val="22"/>
        </w:rPr>
        <w:t xml:space="preserve">: </w:t>
      </w:r>
    </w:p>
    <w:p w14:paraId="75AE666C" w14:textId="45053E7D" w:rsidR="006505A2" w:rsidRDefault="006505A2" w:rsidP="006505A2">
      <w:pPr>
        <w:pStyle w:val="Odsekzoznamu"/>
        <w:numPr>
          <w:ilvl w:val="0"/>
          <w:numId w:val="38"/>
        </w:numPr>
        <w:overflowPunct/>
        <w:jc w:val="both"/>
        <w:rPr>
          <w:rFonts w:asciiTheme="minorHAnsi" w:hAnsiTheme="minorHAnsi" w:cstheme="minorHAnsi"/>
          <w:sz w:val="22"/>
          <w:szCs w:val="22"/>
          <w:lang w:eastAsia="sk-SK"/>
        </w:rPr>
      </w:pPr>
      <w:r w:rsidRPr="00C4499D">
        <w:rPr>
          <w:rFonts w:asciiTheme="minorHAnsi" w:hAnsiTheme="minorHAnsi" w:cstheme="minorHAnsi"/>
          <w:sz w:val="22"/>
          <w:szCs w:val="22"/>
          <w:lang w:eastAsia="sk-SK"/>
        </w:rPr>
        <w:t xml:space="preserve">SO 01 Komunikácie, spevnené plochy a chodník v rozsahu: </w:t>
      </w:r>
      <w:r w:rsidR="00C4499D">
        <w:rPr>
          <w:rFonts w:asciiTheme="minorHAnsi" w:hAnsiTheme="minorHAnsi" w:cstheme="minorHAnsi"/>
          <w:sz w:val="22"/>
          <w:szCs w:val="22"/>
          <w:lang w:eastAsia="sk-SK"/>
        </w:rPr>
        <w:t>podľa geometrických plánov doložených vždy ku kolaudácii daného úseku</w:t>
      </w:r>
    </w:p>
    <w:p w14:paraId="79BEED37" w14:textId="77777777" w:rsidR="00C4499D" w:rsidRPr="00C4499D" w:rsidRDefault="00C4499D" w:rsidP="00C4499D">
      <w:pPr>
        <w:overflowPunct/>
        <w:jc w:val="both"/>
        <w:rPr>
          <w:rFonts w:asciiTheme="minorHAnsi" w:hAnsiTheme="minorHAnsi" w:cstheme="minorHAnsi"/>
          <w:sz w:val="22"/>
          <w:szCs w:val="22"/>
          <w:lang w:eastAsia="sk-SK"/>
        </w:rPr>
      </w:pPr>
    </w:p>
    <w:p w14:paraId="3E9C3E1D" w14:textId="77777777" w:rsidR="006505A2" w:rsidRDefault="006505A2" w:rsidP="00211417">
      <w:pPr>
        <w:pStyle w:val="Odsekzoznamu"/>
        <w:overflowPunct/>
        <w:ind w:left="927"/>
        <w:jc w:val="both"/>
        <w:rPr>
          <w:rFonts w:asciiTheme="minorHAnsi" w:hAnsiTheme="minorHAnsi" w:cstheme="minorHAnsi"/>
          <w:sz w:val="22"/>
          <w:szCs w:val="22"/>
          <w:lang w:eastAsia="sk-SK"/>
        </w:rPr>
      </w:pPr>
      <w:r w:rsidRPr="004A5BC6">
        <w:rPr>
          <w:rFonts w:asciiTheme="minorHAnsi" w:hAnsiTheme="minorHAnsi" w:cstheme="minorHAnsi"/>
          <w:sz w:val="22"/>
          <w:szCs w:val="22"/>
          <w:lang w:eastAsia="sk-SK"/>
        </w:rPr>
        <w:t xml:space="preserve">na pozemkoch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sidRPr="004A5BC6">
        <w:rPr>
          <w:rFonts w:asciiTheme="minorHAnsi" w:hAnsiTheme="minorHAnsi" w:cstheme="minorHAnsi"/>
          <w:sz w:val="22"/>
          <w:szCs w:val="22"/>
          <w:lang w:eastAsia="sk-SK"/>
        </w:rPr>
        <w:t xml:space="preserve">, katastrálne územie </w:t>
      </w:r>
      <w:r w:rsidRPr="00653949">
        <w:rPr>
          <w:rFonts w:asciiTheme="minorHAnsi" w:hAnsiTheme="minorHAnsi" w:cstheme="minorHAnsi"/>
          <w:sz w:val="22"/>
          <w:szCs w:val="22"/>
          <w:lang w:eastAsia="sk-SK"/>
        </w:rPr>
        <w:t>Dvorníky</w:t>
      </w:r>
      <w:r w:rsidRPr="004A5BC6">
        <w:rPr>
          <w:rFonts w:asciiTheme="minorHAnsi" w:hAnsiTheme="minorHAnsi" w:cstheme="minorHAnsi"/>
          <w:sz w:val="22"/>
          <w:szCs w:val="22"/>
          <w:lang w:eastAsia="sk-SK"/>
        </w:rPr>
        <w:t xml:space="preserve">, okres Hlohovec, a to so súhlasom Obce, ktorá vyjadrila súhlas podpisom </w:t>
      </w:r>
      <w:r>
        <w:rPr>
          <w:rFonts w:asciiTheme="minorHAnsi" w:hAnsiTheme="minorHAnsi" w:cstheme="minorHAnsi"/>
          <w:sz w:val="22"/>
          <w:szCs w:val="22"/>
          <w:lang w:eastAsia="sk-SK"/>
        </w:rPr>
        <w:t>tejto Zmluvy</w:t>
      </w:r>
      <w:r w:rsidRPr="004A5BC6">
        <w:rPr>
          <w:rFonts w:asciiTheme="minorHAnsi" w:hAnsiTheme="minorHAnsi" w:cstheme="minorHAnsi"/>
          <w:sz w:val="22"/>
          <w:szCs w:val="22"/>
          <w:lang w:eastAsia="sk-SK"/>
        </w:rPr>
        <w:t xml:space="preserve"> (ďalej len „</w:t>
      </w:r>
      <w:r w:rsidRPr="004A5BC6">
        <w:rPr>
          <w:rFonts w:asciiTheme="minorHAnsi" w:hAnsiTheme="minorHAnsi" w:cstheme="minorHAnsi"/>
          <w:b/>
          <w:bCs/>
          <w:sz w:val="22"/>
          <w:szCs w:val="22"/>
          <w:lang w:eastAsia="sk-SK"/>
        </w:rPr>
        <w:t xml:space="preserve">Predmet prevodu </w:t>
      </w:r>
      <w:r>
        <w:rPr>
          <w:rFonts w:asciiTheme="minorHAnsi" w:hAnsiTheme="minorHAnsi" w:cstheme="minorHAnsi"/>
          <w:b/>
          <w:bCs/>
          <w:sz w:val="22"/>
          <w:szCs w:val="22"/>
          <w:lang w:eastAsia="sk-SK"/>
        </w:rPr>
        <w:t>2</w:t>
      </w:r>
      <w:r w:rsidRPr="004A5BC6">
        <w:rPr>
          <w:rFonts w:asciiTheme="minorHAnsi" w:hAnsiTheme="minorHAnsi" w:cstheme="minorHAnsi"/>
          <w:sz w:val="22"/>
          <w:szCs w:val="22"/>
          <w:lang w:eastAsia="sk-SK"/>
        </w:rPr>
        <w:t>“)</w:t>
      </w:r>
      <w:r>
        <w:rPr>
          <w:rFonts w:asciiTheme="minorHAnsi" w:hAnsiTheme="minorHAnsi" w:cstheme="minorHAnsi"/>
          <w:sz w:val="22"/>
          <w:szCs w:val="22"/>
          <w:lang w:eastAsia="sk-SK"/>
        </w:rPr>
        <w:t>;</w:t>
      </w:r>
    </w:p>
    <w:p w14:paraId="087B1A21" w14:textId="77777777" w:rsidR="004A5BC6" w:rsidRPr="004A5BC6" w:rsidRDefault="004A5BC6" w:rsidP="004A5BC6">
      <w:pPr>
        <w:overflowPunct/>
        <w:jc w:val="both"/>
        <w:rPr>
          <w:rFonts w:asciiTheme="minorHAnsi" w:hAnsiTheme="minorHAnsi" w:cstheme="minorHAnsi"/>
          <w:sz w:val="22"/>
          <w:szCs w:val="22"/>
          <w:lang w:eastAsia="sk-SK"/>
        </w:rPr>
      </w:pPr>
    </w:p>
    <w:p w14:paraId="47143E94" w14:textId="4457EED4" w:rsidR="006505A2" w:rsidRPr="001F6FB6" w:rsidRDefault="006505A2" w:rsidP="006505A2">
      <w:pPr>
        <w:pStyle w:val="Odsekzoznamu"/>
        <w:numPr>
          <w:ilvl w:val="2"/>
          <w:numId w:val="25"/>
        </w:numPr>
        <w:overflowPunct/>
        <w:jc w:val="both"/>
        <w:rPr>
          <w:rFonts w:asciiTheme="minorHAnsi" w:hAnsiTheme="minorHAnsi" w:cstheme="minorHAnsi"/>
          <w:sz w:val="22"/>
          <w:szCs w:val="22"/>
          <w:lang w:eastAsia="sk-SK"/>
        </w:rPr>
      </w:pPr>
      <w:r>
        <w:rPr>
          <w:rFonts w:asciiTheme="minorHAnsi" w:hAnsiTheme="minorHAnsi" w:cstheme="minorHAnsi"/>
          <w:sz w:val="22"/>
          <w:szCs w:val="22"/>
          <w:lang w:eastAsia="sk-SK"/>
        </w:rPr>
        <w:lastRenderedPageBreak/>
        <w:t xml:space="preserve">Časť stavby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sidRPr="00E43084">
        <w:rPr>
          <w:rFonts w:asciiTheme="minorHAnsi" w:hAnsiTheme="minorHAnsi" w:cstheme="minorHAnsi"/>
          <w:sz w:val="22"/>
          <w:szCs w:val="22"/>
          <w:lang w:eastAsia="sk-SK"/>
        </w:rPr>
        <w:t xml:space="preserve"> </w:t>
      </w:r>
      <w:r>
        <w:rPr>
          <w:rFonts w:asciiTheme="minorHAnsi" w:hAnsiTheme="minorHAnsi" w:cstheme="minorHAnsi"/>
          <w:sz w:val="22"/>
          <w:szCs w:val="22"/>
          <w:lang w:eastAsia="sk-SK"/>
        </w:rPr>
        <w:t>podľa Stavebného povolenia č. 319/2023-MS zo dňa 07.06.2023 právoplatné dňa 10.07.2023</w:t>
      </w:r>
      <w:r>
        <w:rPr>
          <w:rFonts w:asciiTheme="minorHAnsi" w:hAnsiTheme="minorHAnsi" w:cstheme="minorHAnsi"/>
          <w:sz w:val="22"/>
          <w:szCs w:val="22"/>
        </w:rPr>
        <w:t xml:space="preserve">: </w:t>
      </w:r>
    </w:p>
    <w:p w14:paraId="6EB17B8B" w14:textId="063A0834" w:rsidR="006505A2" w:rsidRPr="00C4499D" w:rsidRDefault="006505A2" w:rsidP="006505A2">
      <w:pPr>
        <w:pStyle w:val="Odsekzoznamu"/>
        <w:numPr>
          <w:ilvl w:val="0"/>
          <w:numId w:val="38"/>
        </w:numPr>
        <w:overflowPunct/>
        <w:jc w:val="both"/>
        <w:rPr>
          <w:rFonts w:asciiTheme="minorHAnsi" w:hAnsiTheme="minorHAnsi" w:cstheme="minorHAnsi"/>
          <w:sz w:val="22"/>
          <w:szCs w:val="22"/>
          <w:lang w:eastAsia="sk-SK"/>
        </w:rPr>
      </w:pPr>
      <w:r w:rsidRPr="00C4499D">
        <w:rPr>
          <w:rFonts w:asciiTheme="minorHAnsi" w:hAnsiTheme="minorHAnsi" w:cstheme="minorHAnsi"/>
          <w:sz w:val="22"/>
          <w:szCs w:val="22"/>
          <w:lang w:eastAsia="sk-SK"/>
        </w:rPr>
        <w:t xml:space="preserve">SO 04 Verejné osvetlenie </w:t>
      </w:r>
    </w:p>
    <w:p w14:paraId="184C7ABB" w14:textId="5B9DA150" w:rsidR="006505A2" w:rsidRPr="00C4499D" w:rsidRDefault="006505A2" w:rsidP="006505A2">
      <w:pPr>
        <w:pStyle w:val="Odsekzoznamu"/>
        <w:numPr>
          <w:ilvl w:val="0"/>
          <w:numId w:val="38"/>
        </w:numPr>
        <w:overflowPunct/>
        <w:jc w:val="both"/>
        <w:rPr>
          <w:rFonts w:asciiTheme="minorHAnsi" w:hAnsiTheme="minorHAnsi" w:cstheme="minorHAnsi"/>
          <w:sz w:val="22"/>
          <w:szCs w:val="22"/>
          <w:lang w:eastAsia="sk-SK"/>
        </w:rPr>
      </w:pPr>
      <w:r w:rsidRPr="00C4499D">
        <w:rPr>
          <w:rFonts w:asciiTheme="minorHAnsi" w:hAnsiTheme="minorHAnsi" w:cstheme="minorHAnsi"/>
          <w:sz w:val="22"/>
          <w:szCs w:val="22"/>
          <w:lang w:eastAsia="sk-SK"/>
        </w:rPr>
        <w:t xml:space="preserve">SO 05 Rozvod verejného rozhlasu </w:t>
      </w:r>
    </w:p>
    <w:p w14:paraId="29DD8426" w14:textId="2C39D88C" w:rsidR="006505A2" w:rsidRDefault="006505A2" w:rsidP="00211417">
      <w:pPr>
        <w:pStyle w:val="Odsekzoznamu"/>
        <w:overflowPunct/>
        <w:ind w:left="927"/>
        <w:jc w:val="both"/>
        <w:rPr>
          <w:rFonts w:asciiTheme="minorHAnsi" w:hAnsiTheme="minorHAnsi" w:cstheme="minorHAnsi"/>
          <w:sz w:val="22"/>
          <w:szCs w:val="22"/>
          <w:lang w:eastAsia="sk-SK"/>
        </w:rPr>
      </w:pPr>
      <w:r w:rsidRPr="004A5BC6">
        <w:rPr>
          <w:rFonts w:asciiTheme="minorHAnsi" w:hAnsiTheme="minorHAnsi" w:cstheme="minorHAnsi"/>
          <w:sz w:val="22"/>
          <w:szCs w:val="22"/>
          <w:lang w:eastAsia="sk-SK"/>
        </w:rPr>
        <w:t xml:space="preserve">na pozemkoch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sidRPr="004A5BC6">
        <w:rPr>
          <w:rFonts w:asciiTheme="minorHAnsi" w:hAnsiTheme="minorHAnsi" w:cstheme="minorHAnsi"/>
          <w:sz w:val="22"/>
          <w:szCs w:val="22"/>
          <w:lang w:eastAsia="sk-SK"/>
        </w:rPr>
        <w:t xml:space="preserve">, katastrálne územie </w:t>
      </w:r>
      <w:r w:rsidRPr="00653949">
        <w:rPr>
          <w:rFonts w:asciiTheme="minorHAnsi" w:hAnsiTheme="minorHAnsi" w:cstheme="minorHAnsi"/>
          <w:sz w:val="22"/>
          <w:szCs w:val="22"/>
          <w:lang w:eastAsia="sk-SK"/>
        </w:rPr>
        <w:t>Dvorníky</w:t>
      </w:r>
      <w:r w:rsidRPr="004A5BC6">
        <w:rPr>
          <w:rFonts w:asciiTheme="minorHAnsi" w:hAnsiTheme="minorHAnsi" w:cstheme="minorHAnsi"/>
          <w:sz w:val="22"/>
          <w:szCs w:val="22"/>
          <w:lang w:eastAsia="sk-SK"/>
        </w:rPr>
        <w:t xml:space="preserve">, okres Hlohovec, a to so súhlasom Obce, ktorá vyjadrila súhlas podpisom </w:t>
      </w:r>
      <w:r>
        <w:rPr>
          <w:rFonts w:asciiTheme="minorHAnsi" w:hAnsiTheme="minorHAnsi" w:cstheme="minorHAnsi"/>
          <w:sz w:val="22"/>
          <w:szCs w:val="22"/>
          <w:lang w:eastAsia="sk-SK"/>
        </w:rPr>
        <w:t>tejto Zmluvy</w:t>
      </w:r>
      <w:r w:rsidRPr="004A5BC6">
        <w:rPr>
          <w:rFonts w:asciiTheme="minorHAnsi" w:hAnsiTheme="minorHAnsi" w:cstheme="minorHAnsi"/>
          <w:sz w:val="22"/>
          <w:szCs w:val="22"/>
          <w:lang w:eastAsia="sk-SK"/>
        </w:rPr>
        <w:t xml:space="preserve"> (ďalej len „</w:t>
      </w:r>
      <w:r w:rsidRPr="004A5BC6">
        <w:rPr>
          <w:rFonts w:asciiTheme="minorHAnsi" w:hAnsiTheme="minorHAnsi" w:cstheme="minorHAnsi"/>
          <w:b/>
          <w:bCs/>
          <w:sz w:val="22"/>
          <w:szCs w:val="22"/>
          <w:lang w:eastAsia="sk-SK"/>
        </w:rPr>
        <w:t xml:space="preserve">Predmet prevodu </w:t>
      </w:r>
      <w:r>
        <w:rPr>
          <w:rFonts w:asciiTheme="minorHAnsi" w:hAnsiTheme="minorHAnsi" w:cstheme="minorHAnsi"/>
          <w:b/>
          <w:bCs/>
          <w:sz w:val="22"/>
          <w:szCs w:val="22"/>
          <w:lang w:eastAsia="sk-SK"/>
        </w:rPr>
        <w:t>3</w:t>
      </w:r>
      <w:r w:rsidRPr="004A5BC6">
        <w:rPr>
          <w:rFonts w:asciiTheme="minorHAnsi" w:hAnsiTheme="minorHAnsi" w:cstheme="minorHAnsi"/>
          <w:sz w:val="22"/>
          <w:szCs w:val="22"/>
          <w:lang w:eastAsia="sk-SK"/>
        </w:rPr>
        <w:t>“)</w:t>
      </w:r>
      <w:r>
        <w:rPr>
          <w:rFonts w:asciiTheme="minorHAnsi" w:hAnsiTheme="minorHAnsi" w:cstheme="minorHAnsi"/>
          <w:sz w:val="22"/>
          <w:szCs w:val="22"/>
          <w:lang w:eastAsia="sk-SK"/>
        </w:rPr>
        <w:t>;</w:t>
      </w:r>
    </w:p>
    <w:p w14:paraId="32237B00" w14:textId="77777777" w:rsidR="006505A2" w:rsidRDefault="006505A2" w:rsidP="006505A2">
      <w:pPr>
        <w:overflowPunct/>
        <w:jc w:val="both"/>
        <w:rPr>
          <w:rFonts w:asciiTheme="minorHAnsi" w:hAnsiTheme="minorHAnsi" w:cstheme="minorHAnsi"/>
          <w:sz w:val="22"/>
          <w:szCs w:val="22"/>
          <w:lang w:eastAsia="sk-SK"/>
        </w:rPr>
      </w:pPr>
    </w:p>
    <w:p w14:paraId="389A8D7C" w14:textId="67F1EF7A" w:rsidR="006505A2" w:rsidRPr="001F6FB6" w:rsidRDefault="006505A2" w:rsidP="006505A2">
      <w:pPr>
        <w:pStyle w:val="Odsekzoznamu"/>
        <w:numPr>
          <w:ilvl w:val="2"/>
          <w:numId w:val="25"/>
        </w:numPr>
        <w:overflowPunct/>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Časť stavby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sidR="00C4499D">
        <w:rPr>
          <w:rFonts w:asciiTheme="minorHAnsi" w:hAnsiTheme="minorHAnsi" w:cstheme="minorHAnsi"/>
          <w:sz w:val="22"/>
          <w:szCs w:val="22"/>
        </w:rPr>
        <w:t>:</w:t>
      </w:r>
      <w:r>
        <w:rPr>
          <w:rFonts w:asciiTheme="minorHAnsi" w:hAnsiTheme="minorHAnsi" w:cstheme="minorHAnsi"/>
          <w:sz w:val="22"/>
          <w:szCs w:val="22"/>
        </w:rPr>
        <w:t xml:space="preserve"> </w:t>
      </w:r>
    </w:p>
    <w:p w14:paraId="1C32A4F7" w14:textId="2C0C07A2" w:rsidR="006505A2" w:rsidRPr="00C4499D" w:rsidRDefault="006505A2" w:rsidP="006505A2">
      <w:pPr>
        <w:pStyle w:val="Odsekzoznamu"/>
        <w:numPr>
          <w:ilvl w:val="0"/>
          <w:numId w:val="38"/>
        </w:numPr>
        <w:overflowPunct/>
        <w:jc w:val="both"/>
        <w:rPr>
          <w:rFonts w:asciiTheme="minorHAnsi" w:hAnsiTheme="minorHAnsi" w:cstheme="minorHAnsi"/>
          <w:sz w:val="22"/>
          <w:szCs w:val="22"/>
          <w:lang w:eastAsia="sk-SK"/>
        </w:rPr>
      </w:pPr>
      <w:r w:rsidRPr="00C4499D">
        <w:rPr>
          <w:rFonts w:asciiTheme="minorHAnsi" w:hAnsiTheme="minorHAnsi" w:cstheme="minorHAnsi"/>
          <w:sz w:val="22"/>
          <w:szCs w:val="22"/>
          <w:lang w:eastAsia="sk-SK"/>
        </w:rPr>
        <w:t>Kamerový systém</w:t>
      </w:r>
    </w:p>
    <w:p w14:paraId="442FD35E" w14:textId="4E03620C" w:rsidR="006505A2" w:rsidRDefault="006505A2" w:rsidP="00211417">
      <w:pPr>
        <w:pStyle w:val="Odsekzoznamu"/>
        <w:overflowPunct/>
        <w:ind w:left="927"/>
        <w:jc w:val="both"/>
        <w:rPr>
          <w:rFonts w:asciiTheme="minorHAnsi" w:hAnsiTheme="minorHAnsi" w:cstheme="minorHAnsi"/>
          <w:sz w:val="22"/>
          <w:szCs w:val="22"/>
          <w:lang w:eastAsia="sk-SK"/>
        </w:rPr>
      </w:pPr>
      <w:r w:rsidRPr="004A5BC6">
        <w:rPr>
          <w:rFonts w:asciiTheme="minorHAnsi" w:hAnsiTheme="minorHAnsi" w:cstheme="minorHAnsi"/>
          <w:sz w:val="22"/>
          <w:szCs w:val="22"/>
          <w:lang w:eastAsia="sk-SK"/>
        </w:rPr>
        <w:t xml:space="preserve">na pozemkoch </w:t>
      </w:r>
      <w:r w:rsidRPr="00525B48">
        <w:rPr>
          <w:rFonts w:asciiTheme="minorHAnsi" w:hAnsiTheme="minorHAnsi" w:cstheme="minorHAnsi"/>
          <w:sz w:val="22"/>
          <w:szCs w:val="22"/>
        </w:rPr>
        <w:t xml:space="preserve">„IBV Dvorníky – Pod </w:t>
      </w:r>
      <w:proofErr w:type="spellStart"/>
      <w:r w:rsidRPr="00525B48">
        <w:rPr>
          <w:rFonts w:asciiTheme="minorHAnsi" w:hAnsiTheme="minorHAnsi" w:cstheme="minorHAnsi"/>
          <w:sz w:val="22"/>
          <w:szCs w:val="22"/>
        </w:rPr>
        <w:t>Ráblom</w:t>
      </w:r>
      <w:proofErr w:type="spellEnd"/>
      <w:r w:rsidRPr="00525B48">
        <w:rPr>
          <w:rFonts w:asciiTheme="minorHAnsi" w:hAnsiTheme="minorHAnsi" w:cstheme="minorHAnsi"/>
          <w:sz w:val="22"/>
          <w:szCs w:val="22"/>
        </w:rPr>
        <w:t xml:space="preserve"> + TI – I. etapa“</w:t>
      </w:r>
      <w:r w:rsidRPr="004A5BC6">
        <w:rPr>
          <w:rFonts w:asciiTheme="minorHAnsi" w:hAnsiTheme="minorHAnsi" w:cstheme="minorHAnsi"/>
          <w:sz w:val="22"/>
          <w:szCs w:val="22"/>
          <w:lang w:eastAsia="sk-SK"/>
        </w:rPr>
        <w:t xml:space="preserve">, katastrálne územie </w:t>
      </w:r>
      <w:r w:rsidRPr="00653949">
        <w:rPr>
          <w:rFonts w:asciiTheme="minorHAnsi" w:hAnsiTheme="minorHAnsi" w:cstheme="minorHAnsi"/>
          <w:sz w:val="22"/>
          <w:szCs w:val="22"/>
          <w:lang w:eastAsia="sk-SK"/>
        </w:rPr>
        <w:t>Dvorníky</w:t>
      </w:r>
      <w:r w:rsidRPr="004A5BC6">
        <w:rPr>
          <w:rFonts w:asciiTheme="minorHAnsi" w:hAnsiTheme="minorHAnsi" w:cstheme="minorHAnsi"/>
          <w:sz w:val="22"/>
          <w:szCs w:val="22"/>
          <w:lang w:eastAsia="sk-SK"/>
        </w:rPr>
        <w:t xml:space="preserve">, okres Hlohovec, a to so súhlasom Obce, ktorá vyjadrila súhlas podpisom </w:t>
      </w:r>
      <w:r>
        <w:rPr>
          <w:rFonts w:asciiTheme="minorHAnsi" w:hAnsiTheme="minorHAnsi" w:cstheme="minorHAnsi"/>
          <w:sz w:val="22"/>
          <w:szCs w:val="22"/>
          <w:lang w:eastAsia="sk-SK"/>
        </w:rPr>
        <w:t>tejto Zmluvy</w:t>
      </w:r>
      <w:r w:rsidRPr="004A5BC6">
        <w:rPr>
          <w:rFonts w:asciiTheme="minorHAnsi" w:hAnsiTheme="minorHAnsi" w:cstheme="minorHAnsi"/>
          <w:sz w:val="22"/>
          <w:szCs w:val="22"/>
          <w:lang w:eastAsia="sk-SK"/>
        </w:rPr>
        <w:t xml:space="preserve"> (ďalej len „</w:t>
      </w:r>
      <w:r w:rsidRPr="004A5BC6">
        <w:rPr>
          <w:rFonts w:asciiTheme="minorHAnsi" w:hAnsiTheme="minorHAnsi" w:cstheme="minorHAnsi"/>
          <w:b/>
          <w:bCs/>
          <w:sz w:val="22"/>
          <w:szCs w:val="22"/>
          <w:lang w:eastAsia="sk-SK"/>
        </w:rPr>
        <w:t xml:space="preserve">Predmet prevodu </w:t>
      </w:r>
      <w:r>
        <w:rPr>
          <w:rFonts w:asciiTheme="minorHAnsi" w:hAnsiTheme="minorHAnsi" w:cstheme="minorHAnsi"/>
          <w:b/>
          <w:bCs/>
          <w:sz w:val="22"/>
          <w:szCs w:val="22"/>
          <w:lang w:eastAsia="sk-SK"/>
        </w:rPr>
        <w:t>4</w:t>
      </w:r>
      <w:r w:rsidRPr="004A5BC6">
        <w:rPr>
          <w:rFonts w:asciiTheme="minorHAnsi" w:hAnsiTheme="minorHAnsi" w:cstheme="minorHAnsi"/>
          <w:sz w:val="22"/>
          <w:szCs w:val="22"/>
          <w:lang w:eastAsia="sk-SK"/>
        </w:rPr>
        <w:t>“</w:t>
      </w:r>
      <w:r w:rsidR="00FF2A45">
        <w:rPr>
          <w:rFonts w:asciiTheme="minorHAnsi" w:hAnsiTheme="minorHAnsi" w:cstheme="minorHAnsi"/>
          <w:sz w:val="22"/>
          <w:szCs w:val="22"/>
          <w:lang w:eastAsia="sk-SK"/>
        </w:rPr>
        <w:t xml:space="preserve"> spolu s Predmetom prevodu 1, Predmetom prevodu 2 a Predmetom prevodu 3 ďalej len „</w:t>
      </w:r>
      <w:r w:rsidR="00FF2A45" w:rsidRPr="00FF2A45">
        <w:rPr>
          <w:rFonts w:asciiTheme="minorHAnsi" w:hAnsiTheme="minorHAnsi" w:cstheme="minorHAnsi"/>
          <w:b/>
          <w:bCs/>
          <w:sz w:val="22"/>
          <w:szCs w:val="22"/>
          <w:lang w:eastAsia="sk-SK"/>
        </w:rPr>
        <w:t>Predmety prevodu</w:t>
      </w:r>
      <w:r w:rsidR="00FF2A45">
        <w:rPr>
          <w:rFonts w:asciiTheme="minorHAnsi" w:hAnsiTheme="minorHAnsi" w:cstheme="minorHAnsi"/>
          <w:sz w:val="22"/>
          <w:szCs w:val="22"/>
          <w:lang w:eastAsia="sk-SK"/>
        </w:rPr>
        <w:t>“ a každý samostatne aj „</w:t>
      </w:r>
      <w:r w:rsidR="00FF2A45" w:rsidRPr="00FF2A45">
        <w:rPr>
          <w:rFonts w:asciiTheme="minorHAnsi" w:hAnsiTheme="minorHAnsi" w:cstheme="minorHAnsi"/>
          <w:b/>
          <w:bCs/>
          <w:sz w:val="22"/>
          <w:szCs w:val="22"/>
          <w:lang w:eastAsia="sk-SK"/>
        </w:rPr>
        <w:t>Predmet prevodu</w:t>
      </w:r>
      <w:r w:rsidR="00FF2A45">
        <w:rPr>
          <w:rFonts w:asciiTheme="minorHAnsi" w:hAnsiTheme="minorHAnsi" w:cstheme="minorHAnsi"/>
          <w:sz w:val="22"/>
          <w:szCs w:val="22"/>
          <w:lang w:eastAsia="sk-SK"/>
        </w:rPr>
        <w:t>“</w:t>
      </w:r>
      <w:r w:rsidRPr="004A5BC6">
        <w:rPr>
          <w:rFonts w:asciiTheme="minorHAnsi" w:hAnsiTheme="minorHAnsi" w:cstheme="minorHAnsi"/>
          <w:sz w:val="22"/>
          <w:szCs w:val="22"/>
          <w:lang w:eastAsia="sk-SK"/>
        </w:rPr>
        <w:t>)</w:t>
      </w:r>
      <w:r w:rsidR="001C7E48">
        <w:rPr>
          <w:rFonts w:asciiTheme="minorHAnsi" w:hAnsiTheme="minorHAnsi" w:cstheme="minorHAnsi"/>
          <w:sz w:val="22"/>
          <w:szCs w:val="22"/>
          <w:lang w:eastAsia="sk-SK"/>
        </w:rPr>
        <w:t>.</w:t>
      </w:r>
    </w:p>
    <w:p w14:paraId="79CCA31F" w14:textId="77777777" w:rsidR="006505A2" w:rsidRDefault="006505A2" w:rsidP="006505A2">
      <w:pPr>
        <w:overflowPunct/>
        <w:jc w:val="both"/>
        <w:rPr>
          <w:rFonts w:asciiTheme="minorHAnsi" w:hAnsiTheme="minorHAnsi" w:cstheme="minorHAnsi"/>
          <w:sz w:val="22"/>
          <w:szCs w:val="22"/>
          <w:lang w:eastAsia="sk-SK"/>
        </w:rPr>
      </w:pPr>
    </w:p>
    <w:p w14:paraId="24C78A5B" w14:textId="0F39CE89" w:rsidR="00C02AC8" w:rsidRDefault="00C02AC8" w:rsidP="00C02AC8">
      <w:pPr>
        <w:pStyle w:val="Odsekzoznamu"/>
        <w:numPr>
          <w:ilvl w:val="1"/>
          <w:numId w:val="25"/>
        </w:numPr>
        <w:overflowPunct/>
        <w:jc w:val="both"/>
        <w:rPr>
          <w:rFonts w:asciiTheme="minorHAnsi" w:hAnsiTheme="minorHAnsi" w:cstheme="minorHAnsi"/>
          <w:sz w:val="22"/>
          <w:szCs w:val="22"/>
          <w:lang w:eastAsia="sk-SK"/>
        </w:rPr>
      </w:pPr>
      <w:r w:rsidRPr="00C02AC8">
        <w:rPr>
          <w:rFonts w:asciiTheme="minorHAnsi" w:hAnsiTheme="minorHAnsi" w:cstheme="minorHAnsi"/>
          <w:sz w:val="22"/>
          <w:szCs w:val="22"/>
          <w:lang w:eastAsia="sk-SK"/>
        </w:rPr>
        <w:t xml:space="preserve">Predmetom zmluvy je formálno-právne odovzdanie a prevzatie Predmetov prevodu do vlastníctva, správy a trvalej prevádzky v súlade s obsahom tejto Zmluvy, s obsahom Zmluvy o budúcej zmluve a </w:t>
      </w:r>
      <w:r w:rsidRPr="00C02AC8">
        <w:rPr>
          <w:rFonts w:asciiTheme="minorHAnsi" w:hAnsiTheme="minorHAnsi" w:cstheme="minorHAnsi"/>
          <w:sz w:val="22"/>
          <w:szCs w:val="22"/>
          <w:highlight w:val="yellow"/>
          <w:lang w:eastAsia="sk-SK"/>
        </w:rPr>
        <w:t>uznesením obecného zastupiteľstva č. ... zo dňa ... bod. ... a prílohy č. ... k uzneseniu obecného zastupiteľstva č. ... zo dna ... .</w:t>
      </w:r>
      <w:r w:rsidR="00CF7C2D">
        <w:rPr>
          <w:rFonts w:asciiTheme="minorHAnsi" w:hAnsiTheme="minorHAnsi" w:cstheme="minorHAnsi"/>
          <w:sz w:val="22"/>
          <w:szCs w:val="22"/>
          <w:lang w:eastAsia="sk-SK"/>
        </w:rPr>
        <w:t xml:space="preserve"> Zároveň pre Investora zostáva zachovaný zámer vyjadrený v článku I. ods. 1.2 druhá veta tejto Zmluvy.</w:t>
      </w:r>
    </w:p>
    <w:p w14:paraId="22C12D73" w14:textId="77777777" w:rsidR="00F327CB" w:rsidRDefault="00F327CB" w:rsidP="00F327CB">
      <w:pPr>
        <w:pStyle w:val="Odsekzoznamu"/>
        <w:overflowPunct/>
        <w:ind w:left="360"/>
        <w:jc w:val="both"/>
        <w:rPr>
          <w:rFonts w:asciiTheme="minorHAnsi" w:hAnsiTheme="minorHAnsi" w:cstheme="minorHAnsi"/>
          <w:sz w:val="22"/>
          <w:szCs w:val="22"/>
          <w:lang w:eastAsia="sk-SK"/>
        </w:rPr>
      </w:pPr>
    </w:p>
    <w:p w14:paraId="06A5F6E7" w14:textId="72063524" w:rsidR="00F327CB" w:rsidRDefault="00F327CB" w:rsidP="00F327CB">
      <w:pPr>
        <w:pStyle w:val="Odsekzoznamu"/>
        <w:numPr>
          <w:ilvl w:val="1"/>
          <w:numId w:val="25"/>
        </w:numPr>
        <w:overflowPunct/>
        <w:jc w:val="both"/>
        <w:rPr>
          <w:rFonts w:asciiTheme="minorHAnsi" w:hAnsiTheme="minorHAnsi" w:cstheme="minorHAnsi"/>
          <w:sz w:val="22"/>
          <w:szCs w:val="22"/>
          <w:lang w:eastAsia="sk-SK"/>
        </w:rPr>
      </w:pPr>
      <w:r w:rsidRPr="00CF33E1">
        <w:rPr>
          <w:rFonts w:asciiTheme="minorHAnsi" w:hAnsiTheme="minorHAnsi" w:cstheme="minorHAnsi"/>
          <w:sz w:val="22"/>
          <w:szCs w:val="22"/>
          <w:lang w:eastAsia="sk-SK"/>
        </w:rPr>
        <w:t>Investor odovzdávané časti investície môže rozdeliť na viaceré samostatné protokolárne odovzdania Obci.</w:t>
      </w:r>
      <w:r>
        <w:rPr>
          <w:rFonts w:asciiTheme="minorHAnsi" w:hAnsiTheme="minorHAnsi" w:cstheme="minorHAnsi"/>
          <w:sz w:val="22"/>
          <w:szCs w:val="22"/>
          <w:lang w:eastAsia="sk-SK"/>
        </w:rPr>
        <w:t xml:space="preserve"> Investor stanoví presný rozsah odovzdávanej a prevádzanej investície na Obec maximálne v rozsahu vyššie uvedenej špecifikácie podľa ods. 2.2 tejto Zmluvy. Zmluvné strany sa môžu výlučne dodatkom k Zmluve dohodnúť na rozšírení rozsahu Predmetov prevodu alebo na zmene lehoty ich protokolárneho odovzdania a prevzatia.</w:t>
      </w:r>
    </w:p>
    <w:p w14:paraId="599E3D93" w14:textId="77777777" w:rsidR="00F327CB" w:rsidRPr="00F327CB" w:rsidRDefault="00F327CB" w:rsidP="00F327CB">
      <w:pPr>
        <w:pStyle w:val="Odsekzoznamu"/>
        <w:rPr>
          <w:rFonts w:asciiTheme="minorHAnsi" w:hAnsiTheme="minorHAnsi" w:cstheme="minorHAnsi"/>
          <w:sz w:val="22"/>
          <w:szCs w:val="22"/>
          <w:lang w:eastAsia="sk-SK"/>
        </w:rPr>
      </w:pPr>
    </w:p>
    <w:p w14:paraId="2908196B" w14:textId="4696D6D4" w:rsidR="00F327CB" w:rsidRDefault="00F327CB" w:rsidP="00F327CB">
      <w:pPr>
        <w:pStyle w:val="Odsekzoznamu"/>
        <w:numPr>
          <w:ilvl w:val="1"/>
          <w:numId w:val="25"/>
        </w:numPr>
        <w:overflowPunct/>
        <w:jc w:val="both"/>
        <w:rPr>
          <w:rFonts w:asciiTheme="minorHAnsi" w:hAnsiTheme="minorHAnsi" w:cstheme="minorHAnsi"/>
          <w:sz w:val="22"/>
          <w:szCs w:val="22"/>
          <w:lang w:eastAsia="sk-SK"/>
        </w:rPr>
      </w:pPr>
      <w:r w:rsidRPr="00D50813">
        <w:rPr>
          <w:rFonts w:asciiTheme="minorHAnsi" w:hAnsiTheme="minorHAnsi" w:cstheme="minorHAnsi"/>
          <w:sz w:val="22"/>
          <w:szCs w:val="22"/>
          <w:lang w:eastAsia="sk-SK"/>
        </w:rPr>
        <w:t xml:space="preserve">Pre odstránenie pochybností so zachovaním vlastníctva Investora najmä k nehnuteľným veciam, ktoré sú rovnako predmetom investície </w:t>
      </w:r>
      <w:r w:rsidRPr="00D50813">
        <w:rPr>
          <w:rFonts w:asciiTheme="minorHAnsi" w:hAnsiTheme="minorHAnsi" w:cstheme="minorHAnsi"/>
          <w:sz w:val="22"/>
          <w:szCs w:val="22"/>
        </w:rPr>
        <w:t xml:space="preserve">v rámci realizácie projektu „IBV Dvorníky – Pod </w:t>
      </w:r>
      <w:proofErr w:type="spellStart"/>
      <w:r w:rsidRPr="00D50813">
        <w:rPr>
          <w:rFonts w:asciiTheme="minorHAnsi" w:hAnsiTheme="minorHAnsi" w:cstheme="minorHAnsi"/>
          <w:sz w:val="22"/>
          <w:szCs w:val="22"/>
        </w:rPr>
        <w:t>Ráblom</w:t>
      </w:r>
      <w:proofErr w:type="spellEnd"/>
      <w:r w:rsidRPr="00D50813">
        <w:rPr>
          <w:rFonts w:asciiTheme="minorHAnsi" w:hAnsiTheme="minorHAnsi" w:cstheme="minorHAnsi"/>
          <w:sz w:val="22"/>
          <w:szCs w:val="22"/>
        </w:rPr>
        <w:t xml:space="preserve"> + TI – I. etapa“, sa Zmluvné strany dohodli, že táto Zmluva neupravuje prevod vlastníctva k nehnuteľným veciam</w:t>
      </w:r>
      <w:r>
        <w:rPr>
          <w:rFonts w:asciiTheme="minorHAnsi" w:hAnsiTheme="minorHAnsi" w:cstheme="minorHAnsi"/>
          <w:sz w:val="22"/>
          <w:szCs w:val="22"/>
        </w:rPr>
        <w:t>, a to</w:t>
      </w:r>
      <w:r w:rsidRPr="00D50813">
        <w:rPr>
          <w:rFonts w:asciiTheme="minorHAnsi" w:hAnsiTheme="minorHAnsi" w:cstheme="minorHAnsi"/>
          <w:sz w:val="22"/>
          <w:szCs w:val="22"/>
        </w:rPr>
        <w:t xml:space="preserve"> k budovám (napr. bytové domy, rodinné domy, garáže, prístavby, prestavby, nadstavby, oplotenia, protokolárne nešpecifikované drobné stavby a pod.) a pozemkom. Všetky hnuteľné </w:t>
      </w:r>
      <w:r w:rsidR="00CF7C2D">
        <w:rPr>
          <w:rFonts w:asciiTheme="minorHAnsi" w:hAnsiTheme="minorHAnsi" w:cstheme="minorHAnsi"/>
          <w:sz w:val="22"/>
          <w:szCs w:val="22"/>
        </w:rPr>
        <w:t xml:space="preserve">a nehnuteľné </w:t>
      </w:r>
      <w:r w:rsidRPr="00D50813">
        <w:rPr>
          <w:rFonts w:asciiTheme="minorHAnsi" w:hAnsiTheme="minorHAnsi" w:cstheme="minorHAnsi"/>
          <w:sz w:val="22"/>
          <w:szCs w:val="22"/>
        </w:rPr>
        <w:t xml:space="preserve">veci, ktoré budú predmetom prevodu </w:t>
      </w:r>
      <w:r>
        <w:rPr>
          <w:rFonts w:asciiTheme="minorHAnsi" w:hAnsiTheme="minorHAnsi" w:cstheme="minorHAnsi"/>
          <w:sz w:val="22"/>
          <w:szCs w:val="22"/>
        </w:rPr>
        <w:t>vlastníckeho práva</w:t>
      </w:r>
      <w:r w:rsidRPr="00D50813">
        <w:rPr>
          <w:rFonts w:asciiTheme="minorHAnsi" w:hAnsiTheme="minorHAnsi" w:cstheme="minorHAnsi"/>
          <w:sz w:val="22"/>
          <w:szCs w:val="22"/>
        </w:rPr>
        <w:t xml:space="preserve"> </w:t>
      </w:r>
      <w:r w:rsidR="00CF7C2D">
        <w:rPr>
          <w:rFonts w:asciiTheme="minorHAnsi" w:hAnsiTheme="minorHAnsi" w:cstheme="minorHAnsi"/>
          <w:sz w:val="22"/>
          <w:szCs w:val="22"/>
        </w:rPr>
        <w:t>budú</w:t>
      </w:r>
      <w:r w:rsidRPr="00D50813">
        <w:rPr>
          <w:rFonts w:asciiTheme="minorHAnsi" w:hAnsiTheme="minorHAnsi" w:cstheme="minorHAnsi"/>
          <w:sz w:val="22"/>
          <w:szCs w:val="22"/>
        </w:rPr>
        <w:t xml:space="preserve"> špecifikované priamo v preberacom protokole alebo s odkazom </w:t>
      </w:r>
      <w:r>
        <w:rPr>
          <w:rFonts w:asciiTheme="minorHAnsi" w:hAnsiTheme="minorHAnsi" w:cstheme="minorHAnsi"/>
          <w:sz w:val="22"/>
          <w:szCs w:val="22"/>
        </w:rPr>
        <w:t xml:space="preserve">na </w:t>
      </w:r>
      <w:r w:rsidRPr="00D50813">
        <w:rPr>
          <w:rFonts w:asciiTheme="minorHAnsi" w:hAnsiTheme="minorHAnsi" w:cstheme="minorHAnsi"/>
          <w:sz w:val="22"/>
          <w:szCs w:val="22"/>
        </w:rPr>
        <w:t>špecifik</w:t>
      </w:r>
      <w:r>
        <w:rPr>
          <w:rFonts w:asciiTheme="minorHAnsi" w:hAnsiTheme="minorHAnsi" w:cstheme="minorHAnsi"/>
          <w:sz w:val="22"/>
          <w:szCs w:val="22"/>
        </w:rPr>
        <w:t>áciu</w:t>
      </w:r>
      <w:r w:rsidRPr="00D50813">
        <w:rPr>
          <w:rFonts w:asciiTheme="minorHAnsi" w:hAnsiTheme="minorHAnsi" w:cstheme="minorHAnsi"/>
          <w:sz w:val="22"/>
          <w:szCs w:val="22"/>
        </w:rPr>
        <w:t xml:space="preserve"> v priloženej technickej alebo projektovej dokumentácii</w:t>
      </w:r>
      <w:r w:rsidRPr="00D50813">
        <w:rPr>
          <w:rFonts w:asciiTheme="minorHAnsi" w:hAnsiTheme="minorHAnsi" w:cstheme="minorHAnsi"/>
          <w:sz w:val="22"/>
          <w:szCs w:val="22"/>
          <w:lang w:eastAsia="sk-SK"/>
        </w:rPr>
        <w:t>.</w:t>
      </w:r>
    </w:p>
    <w:p w14:paraId="2C13CD73" w14:textId="77777777" w:rsidR="00D15AB8" w:rsidRPr="001617F4" w:rsidRDefault="00D15AB8" w:rsidP="001B523A">
      <w:pPr>
        <w:pStyle w:val="Odsekzoznamu"/>
        <w:rPr>
          <w:rFonts w:asciiTheme="minorHAnsi" w:hAnsiTheme="minorHAnsi" w:cstheme="minorHAnsi"/>
          <w:sz w:val="22"/>
          <w:szCs w:val="22"/>
        </w:rPr>
      </w:pPr>
    </w:p>
    <w:p w14:paraId="2DF9EB91" w14:textId="0807F026" w:rsidR="001B523A" w:rsidRPr="00FB4CEC" w:rsidRDefault="001B523A" w:rsidP="001B523A">
      <w:pPr>
        <w:jc w:val="center"/>
        <w:rPr>
          <w:rFonts w:asciiTheme="minorHAnsi" w:hAnsiTheme="minorHAnsi" w:cstheme="minorHAnsi"/>
          <w:b/>
          <w:smallCaps/>
          <w:sz w:val="22"/>
          <w:szCs w:val="22"/>
        </w:rPr>
      </w:pPr>
      <w:r>
        <w:rPr>
          <w:rFonts w:asciiTheme="minorHAnsi" w:hAnsiTheme="minorHAnsi" w:cstheme="minorHAnsi"/>
          <w:b/>
          <w:smallCaps/>
          <w:sz w:val="22"/>
          <w:szCs w:val="22"/>
        </w:rPr>
        <w:t>I</w:t>
      </w:r>
      <w:r w:rsidRPr="00FB4CEC">
        <w:rPr>
          <w:rFonts w:asciiTheme="minorHAnsi" w:hAnsiTheme="minorHAnsi" w:cstheme="minorHAnsi"/>
          <w:b/>
          <w:smallCaps/>
          <w:sz w:val="22"/>
          <w:szCs w:val="22"/>
        </w:rPr>
        <w:t>II.</w:t>
      </w:r>
    </w:p>
    <w:p w14:paraId="67CEEA85" w14:textId="612ED430" w:rsidR="001B523A" w:rsidRDefault="001B523A" w:rsidP="001B523A">
      <w:pPr>
        <w:ind w:left="567" w:hanging="566"/>
        <w:jc w:val="center"/>
        <w:rPr>
          <w:rFonts w:asciiTheme="minorHAnsi" w:hAnsiTheme="minorHAnsi" w:cstheme="minorHAnsi"/>
          <w:b/>
          <w:smallCaps/>
          <w:sz w:val="22"/>
          <w:szCs w:val="22"/>
        </w:rPr>
      </w:pPr>
      <w:r>
        <w:rPr>
          <w:rFonts w:asciiTheme="minorHAnsi" w:hAnsiTheme="minorHAnsi" w:cstheme="minorHAnsi"/>
          <w:b/>
          <w:smallCaps/>
          <w:sz w:val="22"/>
          <w:szCs w:val="22"/>
        </w:rPr>
        <w:t>Predmet zmluvy</w:t>
      </w:r>
    </w:p>
    <w:p w14:paraId="67B220B7" w14:textId="77777777" w:rsidR="001B523A" w:rsidRDefault="001B523A" w:rsidP="00C02AC8">
      <w:pPr>
        <w:pStyle w:val="Odsekzoznamu"/>
        <w:overflowPunct/>
        <w:ind w:left="360"/>
        <w:jc w:val="both"/>
        <w:rPr>
          <w:rFonts w:asciiTheme="minorHAnsi" w:hAnsiTheme="minorHAnsi" w:cstheme="minorHAnsi"/>
          <w:sz w:val="22"/>
          <w:szCs w:val="22"/>
          <w:lang w:eastAsia="sk-SK"/>
        </w:rPr>
      </w:pPr>
    </w:p>
    <w:p w14:paraId="257E6AEB" w14:textId="77777777" w:rsidR="001B523A" w:rsidRPr="001B523A" w:rsidRDefault="001B523A" w:rsidP="001B523A">
      <w:pPr>
        <w:pStyle w:val="Odsekzoznamu"/>
        <w:numPr>
          <w:ilvl w:val="0"/>
          <w:numId w:val="25"/>
        </w:numPr>
        <w:overflowPunct/>
        <w:jc w:val="both"/>
        <w:rPr>
          <w:rFonts w:asciiTheme="minorHAnsi" w:hAnsiTheme="minorHAnsi" w:cstheme="minorHAnsi"/>
          <w:vanish/>
          <w:sz w:val="22"/>
          <w:szCs w:val="22"/>
        </w:rPr>
      </w:pPr>
    </w:p>
    <w:p w14:paraId="0B1D75C3" w14:textId="43579802" w:rsidR="00706DA6" w:rsidRDefault="00706DA6" w:rsidP="001B523A">
      <w:pPr>
        <w:pStyle w:val="Odsekzoznamu"/>
        <w:numPr>
          <w:ilvl w:val="1"/>
          <w:numId w:val="25"/>
        </w:numPr>
        <w:overflowPunct/>
        <w:jc w:val="both"/>
        <w:rPr>
          <w:rFonts w:asciiTheme="minorHAnsi" w:hAnsiTheme="minorHAnsi" w:cstheme="minorHAnsi"/>
          <w:sz w:val="22"/>
          <w:szCs w:val="22"/>
          <w:lang w:eastAsia="sk-SK"/>
        </w:rPr>
      </w:pPr>
      <w:r w:rsidRPr="00181CDD">
        <w:rPr>
          <w:rFonts w:asciiTheme="minorHAnsi" w:hAnsiTheme="minorHAnsi" w:cstheme="minorHAnsi"/>
          <w:sz w:val="22"/>
          <w:szCs w:val="22"/>
        </w:rPr>
        <w:t xml:space="preserve">Zmluvné strany sa dohodli, že </w:t>
      </w:r>
      <w:r>
        <w:rPr>
          <w:rFonts w:asciiTheme="minorHAnsi" w:hAnsiTheme="minorHAnsi" w:cstheme="minorHAnsi"/>
          <w:sz w:val="22"/>
          <w:szCs w:val="22"/>
        </w:rPr>
        <w:t xml:space="preserve">vyššie špecifikované </w:t>
      </w:r>
      <w:r w:rsidRPr="00181CDD">
        <w:rPr>
          <w:rFonts w:asciiTheme="minorHAnsi" w:hAnsiTheme="minorHAnsi" w:cstheme="minorHAnsi"/>
          <w:sz w:val="22"/>
          <w:szCs w:val="22"/>
        </w:rPr>
        <w:t>Predmet</w:t>
      </w:r>
      <w:r>
        <w:rPr>
          <w:rFonts w:asciiTheme="minorHAnsi" w:hAnsiTheme="minorHAnsi" w:cstheme="minorHAnsi"/>
          <w:sz w:val="22"/>
          <w:szCs w:val="22"/>
        </w:rPr>
        <w:t>y</w:t>
      </w:r>
      <w:r w:rsidRPr="00181CDD">
        <w:rPr>
          <w:rFonts w:asciiTheme="minorHAnsi" w:hAnsiTheme="minorHAnsi" w:cstheme="minorHAnsi"/>
          <w:sz w:val="22"/>
          <w:szCs w:val="22"/>
        </w:rPr>
        <w:t xml:space="preserve"> prevodu </w:t>
      </w:r>
      <w:r>
        <w:rPr>
          <w:rFonts w:asciiTheme="minorHAnsi" w:hAnsiTheme="minorHAnsi" w:cstheme="minorHAnsi"/>
          <w:sz w:val="22"/>
          <w:szCs w:val="22"/>
        </w:rPr>
        <w:t>budú odovzdané až po vydaní kolaudačného rozhodnutia ku konkrétn</w:t>
      </w:r>
      <w:r w:rsidR="00CF7C2D">
        <w:rPr>
          <w:rFonts w:asciiTheme="minorHAnsi" w:hAnsiTheme="minorHAnsi" w:cstheme="minorHAnsi"/>
          <w:sz w:val="22"/>
          <w:szCs w:val="22"/>
        </w:rPr>
        <w:t>e</w:t>
      </w:r>
      <w:r w:rsidR="00F327CB">
        <w:rPr>
          <w:rFonts w:asciiTheme="minorHAnsi" w:hAnsiTheme="minorHAnsi" w:cstheme="minorHAnsi"/>
          <w:sz w:val="22"/>
          <w:szCs w:val="22"/>
        </w:rPr>
        <w:t xml:space="preserve"> odovzdávaným častiam </w:t>
      </w:r>
      <w:r>
        <w:rPr>
          <w:rFonts w:asciiTheme="minorHAnsi" w:hAnsiTheme="minorHAnsi" w:cstheme="minorHAnsi"/>
          <w:sz w:val="22"/>
          <w:szCs w:val="22"/>
        </w:rPr>
        <w:t>Predmetov prevodu.</w:t>
      </w:r>
    </w:p>
    <w:p w14:paraId="769B7112" w14:textId="77777777" w:rsidR="00706DA6" w:rsidRPr="00706DA6" w:rsidRDefault="00706DA6" w:rsidP="00706DA6">
      <w:pPr>
        <w:overflowPunct/>
        <w:jc w:val="both"/>
        <w:rPr>
          <w:rFonts w:asciiTheme="minorHAnsi" w:hAnsiTheme="minorHAnsi" w:cstheme="minorHAnsi"/>
          <w:sz w:val="22"/>
          <w:szCs w:val="22"/>
          <w:lang w:eastAsia="sk-SK"/>
        </w:rPr>
      </w:pPr>
    </w:p>
    <w:p w14:paraId="36F98B84" w14:textId="08D2A087" w:rsidR="00CF33E1" w:rsidRDefault="00472F82" w:rsidP="00CF33E1">
      <w:pPr>
        <w:pStyle w:val="Odsekzoznamu"/>
        <w:numPr>
          <w:ilvl w:val="1"/>
          <w:numId w:val="25"/>
        </w:numPr>
        <w:overflowPunct/>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Ktorýkoľvek </w:t>
      </w:r>
      <w:r w:rsidR="00FF2A45" w:rsidRPr="00FF2A45">
        <w:rPr>
          <w:rFonts w:asciiTheme="minorHAnsi" w:hAnsiTheme="minorHAnsi" w:cstheme="minorHAnsi"/>
          <w:sz w:val="22"/>
          <w:szCs w:val="22"/>
          <w:lang w:eastAsia="sk-SK"/>
        </w:rPr>
        <w:t xml:space="preserve">Predmet prevodu </w:t>
      </w:r>
      <w:r w:rsidR="00C3565F">
        <w:rPr>
          <w:rFonts w:asciiTheme="minorHAnsi" w:hAnsiTheme="minorHAnsi" w:cstheme="minorHAnsi"/>
          <w:sz w:val="22"/>
          <w:szCs w:val="22"/>
          <w:lang w:eastAsia="sk-SK"/>
        </w:rPr>
        <w:t>môže</w:t>
      </w:r>
      <w:r w:rsidR="00FF2A45" w:rsidRPr="00FF2A45">
        <w:rPr>
          <w:rFonts w:asciiTheme="minorHAnsi" w:hAnsiTheme="minorHAnsi" w:cstheme="minorHAnsi"/>
          <w:sz w:val="22"/>
          <w:szCs w:val="22"/>
          <w:lang w:eastAsia="sk-SK"/>
        </w:rPr>
        <w:t xml:space="preserve"> Investor odovzd</w:t>
      </w:r>
      <w:r w:rsidR="00C3565F">
        <w:rPr>
          <w:rFonts w:asciiTheme="minorHAnsi" w:hAnsiTheme="minorHAnsi" w:cstheme="minorHAnsi"/>
          <w:sz w:val="22"/>
          <w:szCs w:val="22"/>
          <w:lang w:eastAsia="sk-SK"/>
        </w:rPr>
        <w:t>ať</w:t>
      </w:r>
      <w:r w:rsidR="00FF2A45" w:rsidRPr="00FF2A45">
        <w:rPr>
          <w:rFonts w:asciiTheme="minorHAnsi" w:hAnsiTheme="minorHAnsi" w:cstheme="minorHAnsi"/>
          <w:sz w:val="22"/>
          <w:szCs w:val="22"/>
          <w:lang w:eastAsia="sk-SK"/>
        </w:rPr>
        <w:t xml:space="preserve"> v celku alebo </w:t>
      </w:r>
      <w:r w:rsidR="00FF2A45">
        <w:rPr>
          <w:rFonts w:asciiTheme="minorHAnsi" w:hAnsiTheme="minorHAnsi" w:cstheme="minorHAnsi"/>
          <w:sz w:val="22"/>
          <w:szCs w:val="22"/>
          <w:lang w:eastAsia="sk-SK"/>
        </w:rPr>
        <w:t>po častiach</w:t>
      </w:r>
      <w:r w:rsidR="00FF2A45" w:rsidRPr="00FF2A45">
        <w:rPr>
          <w:rFonts w:asciiTheme="minorHAnsi" w:hAnsiTheme="minorHAnsi" w:cstheme="minorHAnsi"/>
          <w:sz w:val="22"/>
          <w:szCs w:val="22"/>
          <w:lang w:eastAsia="sk-SK"/>
        </w:rPr>
        <w:t xml:space="preserve"> Obci osobitným preberacím protokolom o odovzdaní a prevzatí </w:t>
      </w:r>
      <w:r>
        <w:rPr>
          <w:rFonts w:asciiTheme="minorHAnsi" w:hAnsiTheme="minorHAnsi" w:cstheme="minorHAnsi"/>
          <w:sz w:val="22"/>
          <w:szCs w:val="22"/>
          <w:lang w:eastAsia="sk-SK"/>
        </w:rPr>
        <w:t xml:space="preserve">vlastníctva, správy a trvalej prevádzky </w:t>
      </w:r>
      <w:r w:rsidR="00FF2A45">
        <w:rPr>
          <w:rFonts w:asciiTheme="minorHAnsi" w:hAnsiTheme="minorHAnsi" w:cstheme="minorHAnsi"/>
          <w:sz w:val="22"/>
          <w:szCs w:val="22"/>
          <w:lang w:eastAsia="sk-SK"/>
        </w:rPr>
        <w:t xml:space="preserve">konkrétnej časti </w:t>
      </w:r>
      <w:r w:rsidR="00FF2A45" w:rsidRPr="00FF2A45">
        <w:rPr>
          <w:rFonts w:asciiTheme="minorHAnsi" w:hAnsiTheme="minorHAnsi" w:cstheme="minorHAnsi"/>
          <w:sz w:val="22"/>
          <w:szCs w:val="22"/>
          <w:lang w:eastAsia="sk-SK"/>
        </w:rPr>
        <w:t>investície</w:t>
      </w:r>
      <w:r>
        <w:rPr>
          <w:rFonts w:asciiTheme="minorHAnsi" w:hAnsiTheme="minorHAnsi" w:cstheme="minorHAnsi"/>
          <w:sz w:val="22"/>
          <w:szCs w:val="22"/>
          <w:lang w:eastAsia="sk-SK"/>
        </w:rPr>
        <w:t xml:space="preserve"> Obcou</w:t>
      </w:r>
      <w:r w:rsidR="00FF2A45">
        <w:rPr>
          <w:rFonts w:asciiTheme="minorHAnsi" w:hAnsiTheme="minorHAnsi" w:cstheme="minorHAnsi"/>
          <w:sz w:val="22"/>
          <w:szCs w:val="22"/>
          <w:lang w:eastAsia="sk-SK"/>
        </w:rPr>
        <w:t xml:space="preserve"> (ďalej len „</w:t>
      </w:r>
      <w:r w:rsidR="00FF2A45" w:rsidRPr="00FF2A45">
        <w:rPr>
          <w:rFonts w:asciiTheme="minorHAnsi" w:hAnsiTheme="minorHAnsi" w:cstheme="minorHAnsi"/>
          <w:b/>
          <w:bCs/>
          <w:sz w:val="22"/>
          <w:szCs w:val="22"/>
          <w:lang w:eastAsia="sk-SK"/>
        </w:rPr>
        <w:t>Protokol</w:t>
      </w:r>
      <w:r w:rsidR="00FF2A45">
        <w:rPr>
          <w:rFonts w:asciiTheme="minorHAnsi" w:hAnsiTheme="minorHAnsi" w:cstheme="minorHAnsi"/>
          <w:sz w:val="22"/>
          <w:szCs w:val="22"/>
          <w:lang w:eastAsia="sk-SK"/>
        </w:rPr>
        <w:t>“), a to</w:t>
      </w:r>
      <w:r w:rsidR="00FF2A45" w:rsidRPr="00FF2A45">
        <w:rPr>
          <w:rFonts w:asciiTheme="minorHAnsi" w:hAnsiTheme="minorHAnsi" w:cstheme="minorHAnsi"/>
          <w:sz w:val="22"/>
          <w:szCs w:val="22"/>
          <w:lang w:eastAsia="sk-SK"/>
        </w:rPr>
        <w:t xml:space="preserve"> do </w:t>
      </w:r>
      <w:r w:rsidR="007750F9">
        <w:rPr>
          <w:rFonts w:asciiTheme="minorHAnsi" w:hAnsiTheme="minorHAnsi" w:cstheme="minorHAnsi"/>
          <w:sz w:val="22"/>
          <w:szCs w:val="22"/>
          <w:lang w:eastAsia="sk-SK"/>
        </w:rPr>
        <w:t>30</w:t>
      </w:r>
      <w:r w:rsidR="00FF2A45" w:rsidRPr="00FF2A45">
        <w:rPr>
          <w:rFonts w:asciiTheme="minorHAnsi" w:hAnsiTheme="minorHAnsi" w:cstheme="minorHAnsi"/>
          <w:sz w:val="22"/>
          <w:szCs w:val="22"/>
          <w:lang w:eastAsia="sk-SK"/>
        </w:rPr>
        <w:t xml:space="preserve"> dní od dňa </w:t>
      </w:r>
      <w:r w:rsidR="00FF2A45">
        <w:rPr>
          <w:rFonts w:asciiTheme="minorHAnsi" w:hAnsiTheme="minorHAnsi" w:cstheme="minorHAnsi"/>
          <w:sz w:val="22"/>
          <w:szCs w:val="22"/>
          <w:lang w:eastAsia="sk-SK"/>
        </w:rPr>
        <w:t xml:space="preserve">nadobudnutia právoplatnosti </w:t>
      </w:r>
      <w:r w:rsidR="00FF2A45" w:rsidRPr="00FF2A45">
        <w:rPr>
          <w:rFonts w:asciiTheme="minorHAnsi" w:hAnsiTheme="minorHAnsi" w:cstheme="minorHAnsi"/>
          <w:sz w:val="22"/>
          <w:szCs w:val="22"/>
          <w:lang w:eastAsia="sk-SK"/>
        </w:rPr>
        <w:t>kolaudačného rozhodnutia</w:t>
      </w:r>
      <w:r>
        <w:rPr>
          <w:rFonts w:asciiTheme="minorHAnsi" w:hAnsiTheme="minorHAnsi" w:cstheme="minorHAnsi"/>
          <w:sz w:val="22"/>
          <w:szCs w:val="22"/>
          <w:lang w:eastAsia="sk-SK"/>
        </w:rPr>
        <w:t xml:space="preserve"> k </w:t>
      </w:r>
      <w:r w:rsidR="00CF7C2D">
        <w:rPr>
          <w:rFonts w:asciiTheme="minorHAnsi" w:hAnsiTheme="minorHAnsi" w:cstheme="minorHAnsi"/>
          <w:sz w:val="22"/>
          <w:szCs w:val="22"/>
          <w:lang w:eastAsia="sk-SK"/>
        </w:rPr>
        <w:t>odovzdávanej</w:t>
      </w:r>
      <w:r>
        <w:rPr>
          <w:rFonts w:asciiTheme="minorHAnsi" w:hAnsiTheme="minorHAnsi" w:cstheme="minorHAnsi"/>
          <w:sz w:val="22"/>
          <w:szCs w:val="22"/>
          <w:lang w:eastAsia="sk-SK"/>
        </w:rPr>
        <w:t xml:space="preserve"> časti Predmetu prevodu. </w:t>
      </w:r>
      <w:r w:rsidR="00706DA6" w:rsidRPr="00C02AC8">
        <w:rPr>
          <w:rFonts w:asciiTheme="minorHAnsi" w:hAnsiTheme="minorHAnsi" w:cstheme="minorHAnsi"/>
          <w:sz w:val="22"/>
          <w:szCs w:val="22"/>
          <w:lang w:eastAsia="sk-SK"/>
        </w:rPr>
        <w:t xml:space="preserve">K formálno-právnemu odovzdaniu a prevzatiu </w:t>
      </w:r>
      <w:r w:rsidR="00706DA6">
        <w:rPr>
          <w:rFonts w:asciiTheme="minorHAnsi" w:hAnsiTheme="minorHAnsi" w:cstheme="minorHAnsi"/>
          <w:sz w:val="22"/>
          <w:szCs w:val="22"/>
          <w:lang w:eastAsia="sk-SK"/>
        </w:rPr>
        <w:t xml:space="preserve">konkrétnych častí </w:t>
      </w:r>
      <w:r w:rsidR="00706DA6" w:rsidRPr="00C02AC8">
        <w:rPr>
          <w:rFonts w:asciiTheme="minorHAnsi" w:hAnsiTheme="minorHAnsi" w:cstheme="minorHAnsi"/>
          <w:sz w:val="22"/>
          <w:szCs w:val="22"/>
          <w:lang w:eastAsia="sk-SK"/>
        </w:rPr>
        <w:t>Predmet</w:t>
      </w:r>
      <w:r w:rsidR="00706DA6">
        <w:rPr>
          <w:rFonts w:asciiTheme="minorHAnsi" w:hAnsiTheme="minorHAnsi" w:cstheme="minorHAnsi"/>
          <w:sz w:val="22"/>
          <w:szCs w:val="22"/>
          <w:lang w:eastAsia="sk-SK"/>
        </w:rPr>
        <w:t>ov</w:t>
      </w:r>
      <w:r w:rsidR="00706DA6" w:rsidRPr="00C02AC8">
        <w:rPr>
          <w:rFonts w:asciiTheme="minorHAnsi" w:hAnsiTheme="minorHAnsi" w:cstheme="minorHAnsi"/>
          <w:sz w:val="22"/>
          <w:szCs w:val="22"/>
          <w:lang w:eastAsia="sk-SK"/>
        </w:rPr>
        <w:t xml:space="preserve"> prevodu do vlastníctva, správy a trvalej prevádzky Obcou dôjde </w:t>
      </w:r>
      <w:r w:rsidR="00706DA6">
        <w:rPr>
          <w:rFonts w:asciiTheme="minorHAnsi" w:hAnsiTheme="minorHAnsi" w:cstheme="minorHAnsi"/>
          <w:sz w:val="22"/>
          <w:szCs w:val="22"/>
          <w:lang w:eastAsia="sk-SK"/>
        </w:rPr>
        <w:t>ku dňu podpisu Protokolu oboma Zmluvnými stranami.</w:t>
      </w:r>
    </w:p>
    <w:p w14:paraId="1DAE6C1A" w14:textId="77777777" w:rsidR="0030675E" w:rsidRPr="00FF2A45" w:rsidRDefault="0030675E" w:rsidP="0030675E">
      <w:pPr>
        <w:pStyle w:val="Odsekzoznamu"/>
        <w:rPr>
          <w:rFonts w:asciiTheme="minorHAnsi" w:hAnsiTheme="minorHAnsi" w:cstheme="minorHAnsi"/>
          <w:sz w:val="22"/>
          <w:szCs w:val="22"/>
        </w:rPr>
      </w:pPr>
    </w:p>
    <w:p w14:paraId="496B5ED4" w14:textId="23BC4C26" w:rsidR="00D25CBF" w:rsidRDefault="00D25CBF" w:rsidP="00D25CBF">
      <w:pPr>
        <w:pStyle w:val="Odsekzoznamu"/>
        <w:numPr>
          <w:ilvl w:val="1"/>
          <w:numId w:val="25"/>
        </w:numPr>
        <w:overflowPunct/>
        <w:jc w:val="both"/>
        <w:rPr>
          <w:rFonts w:asciiTheme="minorHAnsi" w:hAnsiTheme="minorHAnsi" w:cstheme="minorHAnsi"/>
          <w:sz w:val="22"/>
          <w:szCs w:val="22"/>
          <w:lang w:eastAsia="sk-SK"/>
        </w:rPr>
      </w:pPr>
      <w:r w:rsidRPr="0030675E">
        <w:rPr>
          <w:rFonts w:asciiTheme="minorHAnsi" w:hAnsiTheme="minorHAnsi" w:cstheme="minorHAnsi"/>
          <w:sz w:val="22"/>
          <w:szCs w:val="22"/>
          <w:lang w:eastAsia="sk-SK"/>
        </w:rPr>
        <w:t xml:space="preserve">Obec sa zaväzuje v lehote podľa ods. </w:t>
      </w:r>
      <w:r>
        <w:rPr>
          <w:rFonts w:asciiTheme="minorHAnsi" w:hAnsiTheme="minorHAnsi" w:cstheme="minorHAnsi"/>
          <w:sz w:val="22"/>
          <w:szCs w:val="22"/>
          <w:lang w:eastAsia="sk-SK"/>
        </w:rPr>
        <w:t>3.2</w:t>
      </w:r>
      <w:r w:rsidRPr="0030675E">
        <w:rPr>
          <w:rFonts w:asciiTheme="minorHAnsi" w:hAnsiTheme="minorHAnsi" w:cstheme="minorHAnsi"/>
          <w:sz w:val="22"/>
          <w:szCs w:val="22"/>
          <w:lang w:eastAsia="sk-SK"/>
        </w:rPr>
        <w:t xml:space="preserve"> tejto Zmluvy prevziať odovzdávan</w:t>
      </w:r>
      <w:r>
        <w:rPr>
          <w:rFonts w:asciiTheme="minorHAnsi" w:hAnsiTheme="minorHAnsi" w:cstheme="minorHAnsi"/>
          <w:sz w:val="22"/>
          <w:szCs w:val="22"/>
          <w:lang w:eastAsia="sk-SK"/>
        </w:rPr>
        <w:t xml:space="preserve">é časti </w:t>
      </w:r>
      <w:r w:rsidRPr="0030675E">
        <w:rPr>
          <w:rFonts w:asciiTheme="minorHAnsi" w:hAnsiTheme="minorHAnsi" w:cstheme="minorHAnsi"/>
          <w:sz w:val="22"/>
          <w:szCs w:val="22"/>
          <w:lang w:eastAsia="sk-SK"/>
        </w:rPr>
        <w:t>Predmet</w:t>
      </w:r>
      <w:r>
        <w:rPr>
          <w:rFonts w:asciiTheme="minorHAnsi" w:hAnsiTheme="minorHAnsi" w:cstheme="minorHAnsi"/>
          <w:sz w:val="22"/>
          <w:szCs w:val="22"/>
          <w:lang w:eastAsia="sk-SK"/>
        </w:rPr>
        <w:t>ov</w:t>
      </w:r>
      <w:r w:rsidRPr="0030675E">
        <w:rPr>
          <w:rFonts w:asciiTheme="minorHAnsi" w:hAnsiTheme="minorHAnsi" w:cstheme="minorHAnsi"/>
          <w:sz w:val="22"/>
          <w:szCs w:val="22"/>
          <w:lang w:eastAsia="sk-SK"/>
        </w:rPr>
        <w:t xml:space="preserve"> prevodu od Investora a podpisom na Protokole potvrdiť </w:t>
      </w:r>
      <w:r>
        <w:rPr>
          <w:rFonts w:asciiTheme="minorHAnsi" w:hAnsiTheme="minorHAnsi" w:cstheme="minorHAnsi"/>
          <w:sz w:val="22"/>
          <w:szCs w:val="22"/>
          <w:lang w:eastAsia="sk-SK"/>
        </w:rPr>
        <w:t xml:space="preserve">ich </w:t>
      </w:r>
      <w:r w:rsidRPr="0030675E">
        <w:rPr>
          <w:rFonts w:asciiTheme="minorHAnsi" w:hAnsiTheme="minorHAnsi" w:cstheme="minorHAnsi"/>
          <w:sz w:val="22"/>
          <w:szCs w:val="22"/>
          <w:lang w:eastAsia="sk-SK"/>
        </w:rPr>
        <w:t>prevzatie a nadobudnutie vlastníctva, správy a trvalej prevádzky k</w:t>
      </w:r>
      <w:r>
        <w:rPr>
          <w:rFonts w:asciiTheme="minorHAnsi" w:hAnsiTheme="minorHAnsi" w:cstheme="minorHAnsi"/>
          <w:sz w:val="22"/>
          <w:szCs w:val="22"/>
          <w:lang w:eastAsia="sk-SK"/>
        </w:rPr>
        <w:t xml:space="preserve"> </w:t>
      </w:r>
      <w:r w:rsidRPr="0030675E">
        <w:rPr>
          <w:rFonts w:asciiTheme="minorHAnsi" w:hAnsiTheme="minorHAnsi" w:cstheme="minorHAnsi"/>
          <w:sz w:val="22"/>
          <w:szCs w:val="22"/>
          <w:lang w:eastAsia="sk-SK"/>
        </w:rPr>
        <w:t>odovzdan</w:t>
      </w:r>
      <w:r>
        <w:rPr>
          <w:rFonts w:asciiTheme="minorHAnsi" w:hAnsiTheme="minorHAnsi" w:cstheme="minorHAnsi"/>
          <w:sz w:val="22"/>
          <w:szCs w:val="22"/>
          <w:lang w:eastAsia="sk-SK"/>
        </w:rPr>
        <w:t>ým</w:t>
      </w:r>
      <w:r w:rsidRPr="0030675E">
        <w:rPr>
          <w:rFonts w:asciiTheme="minorHAnsi" w:hAnsiTheme="minorHAnsi" w:cstheme="minorHAnsi"/>
          <w:sz w:val="22"/>
          <w:szCs w:val="22"/>
          <w:lang w:eastAsia="sk-SK"/>
        </w:rPr>
        <w:t xml:space="preserve"> čast</w:t>
      </w:r>
      <w:r>
        <w:rPr>
          <w:rFonts w:asciiTheme="minorHAnsi" w:hAnsiTheme="minorHAnsi" w:cstheme="minorHAnsi"/>
          <w:sz w:val="22"/>
          <w:szCs w:val="22"/>
          <w:lang w:eastAsia="sk-SK"/>
        </w:rPr>
        <w:t>iam</w:t>
      </w:r>
      <w:r w:rsidRPr="0030675E">
        <w:rPr>
          <w:rFonts w:asciiTheme="minorHAnsi" w:hAnsiTheme="minorHAnsi" w:cstheme="minorHAnsi"/>
          <w:sz w:val="22"/>
          <w:szCs w:val="22"/>
          <w:lang w:eastAsia="sk-SK"/>
        </w:rPr>
        <w:t xml:space="preserve">. Rozsah </w:t>
      </w:r>
      <w:r>
        <w:rPr>
          <w:rFonts w:asciiTheme="minorHAnsi" w:hAnsiTheme="minorHAnsi" w:cstheme="minorHAnsi"/>
          <w:sz w:val="22"/>
          <w:szCs w:val="22"/>
          <w:lang w:eastAsia="sk-SK"/>
        </w:rPr>
        <w:t xml:space="preserve">k </w:t>
      </w:r>
      <w:r w:rsidRPr="0030675E">
        <w:rPr>
          <w:rFonts w:asciiTheme="minorHAnsi" w:hAnsiTheme="minorHAnsi" w:cstheme="minorHAnsi"/>
          <w:sz w:val="22"/>
          <w:szCs w:val="22"/>
          <w:lang w:eastAsia="sk-SK"/>
        </w:rPr>
        <w:t>nadobudnutej časti</w:t>
      </w:r>
      <w:r>
        <w:rPr>
          <w:rFonts w:asciiTheme="minorHAnsi" w:hAnsiTheme="minorHAnsi" w:cstheme="minorHAnsi"/>
          <w:sz w:val="22"/>
          <w:szCs w:val="22"/>
          <w:lang w:eastAsia="sk-SK"/>
        </w:rPr>
        <w:t xml:space="preserve"> odovzdaných </w:t>
      </w:r>
      <w:r>
        <w:rPr>
          <w:rFonts w:asciiTheme="minorHAnsi" w:hAnsiTheme="minorHAnsi" w:cstheme="minorHAnsi"/>
          <w:sz w:val="22"/>
          <w:szCs w:val="22"/>
          <w:lang w:eastAsia="sk-SK"/>
        </w:rPr>
        <w:lastRenderedPageBreak/>
        <w:t>Predmetov</w:t>
      </w:r>
      <w:r w:rsidRPr="0030675E">
        <w:rPr>
          <w:rFonts w:asciiTheme="minorHAnsi" w:hAnsiTheme="minorHAnsi" w:cstheme="minorHAnsi"/>
          <w:sz w:val="22"/>
          <w:szCs w:val="22"/>
          <w:lang w:eastAsia="sk-SK"/>
        </w:rPr>
        <w:t xml:space="preserve"> prevodu vyplýva z</w:t>
      </w:r>
      <w:r>
        <w:rPr>
          <w:rFonts w:asciiTheme="minorHAnsi" w:hAnsiTheme="minorHAnsi" w:cstheme="minorHAnsi"/>
          <w:sz w:val="22"/>
          <w:szCs w:val="22"/>
          <w:lang w:eastAsia="sk-SK"/>
        </w:rPr>
        <w:t xml:space="preserve"> obsahu </w:t>
      </w:r>
      <w:r w:rsidRPr="0030675E">
        <w:rPr>
          <w:rFonts w:asciiTheme="minorHAnsi" w:hAnsiTheme="minorHAnsi" w:cstheme="minorHAnsi"/>
          <w:sz w:val="22"/>
          <w:szCs w:val="22"/>
          <w:lang w:eastAsia="sk-SK"/>
        </w:rPr>
        <w:t>Protoko</w:t>
      </w:r>
      <w:r>
        <w:rPr>
          <w:rFonts w:asciiTheme="minorHAnsi" w:hAnsiTheme="minorHAnsi" w:cstheme="minorHAnsi"/>
          <w:sz w:val="22"/>
          <w:szCs w:val="22"/>
          <w:lang w:eastAsia="sk-SK"/>
        </w:rPr>
        <w:t>lov</w:t>
      </w:r>
      <w:r w:rsidRPr="00675B4C">
        <w:rPr>
          <w:rFonts w:asciiTheme="minorHAnsi" w:hAnsiTheme="minorHAnsi" w:cstheme="minorHAnsi"/>
          <w:sz w:val="22"/>
          <w:szCs w:val="22"/>
        </w:rPr>
        <w:t xml:space="preserve"> </w:t>
      </w:r>
      <w:r w:rsidRPr="00D50813">
        <w:rPr>
          <w:rFonts w:asciiTheme="minorHAnsi" w:hAnsiTheme="minorHAnsi" w:cstheme="minorHAnsi"/>
          <w:sz w:val="22"/>
          <w:szCs w:val="22"/>
        </w:rPr>
        <w:t xml:space="preserve">alebo s odkazom </w:t>
      </w:r>
      <w:r>
        <w:rPr>
          <w:rFonts w:asciiTheme="minorHAnsi" w:hAnsiTheme="minorHAnsi" w:cstheme="minorHAnsi"/>
          <w:sz w:val="22"/>
          <w:szCs w:val="22"/>
        </w:rPr>
        <w:t xml:space="preserve">na </w:t>
      </w:r>
      <w:r w:rsidRPr="00D50813">
        <w:rPr>
          <w:rFonts w:asciiTheme="minorHAnsi" w:hAnsiTheme="minorHAnsi" w:cstheme="minorHAnsi"/>
          <w:sz w:val="22"/>
          <w:szCs w:val="22"/>
        </w:rPr>
        <w:t>špecifik</w:t>
      </w:r>
      <w:r>
        <w:rPr>
          <w:rFonts w:asciiTheme="minorHAnsi" w:hAnsiTheme="minorHAnsi" w:cstheme="minorHAnsi"/>
          <w:sz w:val="22"/>
          <w:szCs w:val="22"/>
        </w:rPr>
        <w:t>áciu</w:t>
      </w:r>
      <w:r w:rsidRPr="00D50813">
        <w:rPr>
          <w:rFonts w:asciiTheme="minorHAnsi" w:hAnsiTheme="minorHAnsi" w:cstheme="minorHAnsi"/>
          <w:sz w:val="22"/>
          <w:szCs w:val="22"/>
        </w:rPr>
        <w:t xml:space="preserve"> v priloženej technickej alebo projektovej dokumentácii</w:t>
      </w:r>
      <w:r w:rsidRPr="0030675E">
        <w:rPr>
          <w:rFonts w:asciiTheme="minorHAnsi" w:hAnsiTheme="minorHAnsi" w:cstheme="minorHAnsi"/>
          <w:sz w:val="22"/>
          <w:szCs w:val="22"/>
          <w:lang w:eastAsia="sk-SK"/>
        </w:rPr>
        <w:t xml:space="preserve">. </w:t>
      </w:r>
    </w:p>
    <w:p w14:paraId="273EC393" w14:textId="77777777" w:rsidR="00D25CBF" w:rsidRPr="00D25CBF" w:rsidRDefault="00D25CBF" w:rsidP="00D25CBF">
      <w:pPr>
        <w:overflowPunct/>
        <w:jc w:val="both"/>
        <w:rPr>
          <w:rFonts w:asciiTheme="minorHAnsi" w:hAnsiTheme="minorHAnsi" w:cstheme="minorHAnsi"/>
          <w:sz w:val="22"/>
          <w:szCs w:val="22"/>
          <w:lang w:eastAsia="sk-SK"/>
        </w:rPr>
      </w:pPr>
    </w:p>
    <w:p w14:paraId="2883D136" w14:textId="2E70A236" w:rsidR="00C02AC8" w:rsidRDefault="0030675E" w:rsidP="00D3047E">
      <w:pPr>
        <w:pStyle w:val="Odsekzoznamu"/>
        <w:numPr>
          <w:ilvl w:val="1"/>
          <w:numId w:val="25"/>
        </w:numPr>
        <w:overflowPunct/>
        <w:jc w:val="both"/>
        <w:rPr>
          <w:rFonts w:asciiTheme="minorHAnsi" w:hAnsiTheme="minorHAnsi" w:cstheme="minorHAnsi"/>
          <w:sz w:val="22"/>
          <w:szCs w:val="22"/>
          <w:lang w:eastAsia="sk-SK"/>
        </w:rPr>
      </w:pPr>
      <w:r w:rsidRPr="0030675E">
        <w:rPr>
          <w:rFonts w:asciiTheme="minorHAnsi" w:hAnsiTheme="minorHAnsi" w:cstheme="minorHAnsi"/>
          <w:sz w:val="22"/>
          <w:szCs w:val="22"/>
        </w:rPr>
        <w:t xml:space="preserve">Investor </w:t>
      </w:r>
      <w:r>
        <w:rPr>
          <w:rFonts w:asciiTheme="minorHAnsi" w:hAnsiTheme="minorHAnsi" w:cstheme="minorHAnsi"/>
          <w:sz w:val="22"/>
          <w:szCs w:val="22"/>
        </w:rPr>
        <w:t>na podklade tejto</w:t>
      </w:r>
      <w:r w:rsidRPr="0030675E">
        <w:rPr>
          <w:rFonts w:asciiTheme="minorHAnsi" w:hAnsiTheme="minorHAnsi" w:cstheme="minorHAnsi"/>
          <w:sz w:val="22"/>
          <w:szCs w:val="22"/>
        </w:rPr>
        <w:t xml:space="preserve"> Zmluv</w:t>
      </w:r>
      <w:r>
        <w:rPr>
          <w:rFonts w:asciiTheme="minorHAnsi" w:hAnsiTheme="minorHAnsi" w:cstheme="minorHAnsi"/>
          <w:sz w:val="22"/>
          <w:szCs w:val="22"/>
        </w:rPr>
        <w:t>y</w:t>
      </w:r>
      <w:r w:rsidRPr="0030675E">
        <w:rPr>
          <w:rFonts w:asciiTheme="minorHAnsi" w:hAnsiTheme="minorHAnsi" w:cstheme="minorHAnsi"/>
          <w:sz w:val="22"/>
          <w:szCs w:val="22"/>
        </w:rPr>
        <w:t xml:space="preserve"> </w:t>
      </w:r>
      <w:r w:rsidRPr="0030675E">
        <w:rPr>
          <w:rFonts w:asciiTheme="minorHAnsi" w:hAnsiTheme="minorHAnsi" w:cstheme="minorHAnsi"/>
          <w:b/>
          <w:bCs/>
          <w:sz w:val="22"/>
          <w:szCs w:val="22"/>
          <w:highlight w:val="yellow"/>
        </w:rPr>
        <w:t>bezodplatne/odplatne za ... Eur</w:t>
      </w:r>
      <w:r w:rsidRPr="0030675E">
        <w:rPr>
          <w:rFonts w:asciiTheme="minorHAnsi" w:hAnsiTheme="minorHAnsi" w:cstheme="minorHAnsi"/>
          <w:sz w:val="22"/>
          <w:szCs w:val="22"/>
        </w:rPr>
        <w:t xml:space="preserve"> </w:t>
      </w:r>
      <w:r w:rsidR="00706DA6" w:rsidRPr="0030675E">
        <w:rPr>
          <w:rFonts w:asciiTheme="minorHAnsi" w:hAnsiTheme="minorHAnsi" w:cstheme="minorHAnsi"/>
          <w:sz w:val="22"/>
          <w:szCs w:val="22"/>
        </w:rPr>
        <w:t xml:space="preserve">odovzdáva </w:t>
      </w:r>
      <w:r w:rsidR="00706DA6">
        <w:rPr>
          <w:rFonts w:asciiTheme="minorHAnsi" w:hAnsiTheme="minorHAnsi" w:cstheme="minorHAnsi"/>
          <w:sz w:val="22"/>
          <w:szCs w:val="22"/>
        </w:rPr>
        <w:t xml:space="preserve">a </w:t>
      </w:r>
      <w:r w:rsidRPr="0030675E">
        <w:rPr>
          <w:rFonts w:asciiTheme="minorHAnsi" w:hAnsiTheme="minorHAnsi" w:cstheme="minorHAnsi"/>
          <w:sz w:val="22"/>
          <w:szCs w:val="22"/>
        </w:rPr>
        <w:t xml:space="preserve">prevádza </w:t>
      </w:r>
      <w:r w:rsidR="00706DA6" w:rsidRPr="0030675E">
        <w:rPr>
          <w:rFonts w:asciiTheme="minorHAnsi" w:hAnsiTheme="minorHAnsi" w:cstheme="minorHAnsi"/>
          <w:sz w:val="22"/>
          <w:szCs w:val="22"/>
        </w:rPr>
        <w:t>do vlastníctva, správy a trvalej prevádzky Obce</w:t>
      </w:r>
      <w:r w:rsidR="00706DA6">
        <w:rPr>
          <w:rFonts w:asciiTheme="minorHAnsi" w:hAnsiTheme="minorHAnsi" w:cstheme="minorHAnsi"/>
          <w:sz w:val="22"/>
          <w:szCs w:val="22"/>
        </w:rPr>
        <w:t xml:space="preserve"> </w:t>
      </w:r>
      <w:r w:rsidR="00D25CBF">
        <w:rPr>
          <w:rFonts w:asciiTheme="minorHAnsi" w:hAnsiTheme="minorHAnsi" w:cstheme="minorHAnsi"/>
          <w:sz w:val="22"/>
          <w:szCs w:val="22"/>
        </w:rPr>
        <w:t xml:space="preserve">v Protokoloch špecifikované </w:t>
      </w:r>
      <w:r w:rsidR="00706DA6">
        <w:rPr>
          <w:rFonts w:asciiTheme="minorHAnsi" w:hAnsiTheme="minorHAnsi" w:cstheme="minorHAnsi"/>
          <w:sz w:val="22"/>
          <w:szCs w:val="22"/>
        </w:rPr>
        <w:t xml:space="preserve">časti </w:t>
      </w:r>
      <w:r w:rsidR="00706DA6" w:rsidRPr="0030675E">
        <w:rPr>
          <w:rFonts w:asciiTheme="minorHAnsi" w:hAnsiTheme="minorHAnsi" w:cstheme="minorHAnsi"/>
          <w:sz w:val="22"/>
          <w:szCs w:val="22"/>
        </w:rPr>
        <w:t>Predmet</w:t>
      </w:r>
      <w:r w:rsidR="00706DA6">
        <w:rPr>
          <w:rFonts w:asciiTheme="minorHAnsi" w:hAnsiTheme="minorHAnsi" w:cstheme="minorHAnsi"/>
          <w:sz w:val="22"/>
          <w:szCs w:val="22"/>
        </w:rPr>
        <w:t>ov</w:t>
      </w:r>
      <w:r w:rsidR="00706DA6" w:rsidRPr="0030675E">
        <w:rPr>
          <w:rFonts w:asciiTheme="minorHAnsi" w:hAnsiTheme="minorHAnsi" w:cstheme="minorHAnsi"/>
          <w:sz w:val="22"/>
          <w:szCs w:val="22"/>
        </w:rPr>
        <w:t xml:space="preserve"> prevodu</w:t>
      </w:r>
      <w:r w:rsidRPr="0030675E">
        <w:rPr>
          <w:rFonts w:asciiTheme="minorHAnsi" w:hAnsiTheme="minorHAnsi" w:cstheme="minorHAnsi"/>
          <w:sz w:val="22"/>
          <w:szCs w:val="22"/>
        </w:rPr>
        <w:t>.</w:t>
      </w:r>
      <w:r w:rsidR="00D25CBF">
        <w:rPr>
          <w:rFonts w:asciiTheme="minorHAnsi" w:hAnsiTheme="minorHAnsi" w:cstheme="minorHAnsi"/>
          <w:sz w:val="22"/>
          <w:szCs w:val="22"/>
        </w:rPr>
        <w:t xml:space="preserve"> Obec na podklade tejto Zmluvy preberá a nadobúda do </w:t>
      </w:r>
      <w:r w:rsidR="00D25CBF" w:rsidRPr="0030675E">
        <w:rPr>
          <w:rFonts w:asciiTheme="minorHAnsi" w:hAnsiTheme="minorHAnsi" w:cstheme="minorHAnsi"/>
          <w:sz w:val="22"/>
          <w:szCs w:val="22"/>
        </w:rPr>
        <w:t>vlastníctva, správy a trvalej prevádzky Obce</w:t>
      </w:r>
      <w:r w:rsidR="00D25CBF">
        <w:rPr>
          <w:rFonts w:asciiTheme="minorHAnsi" w:hAnsiTheme="minorHAnsi" w:cstheme="minorHAnsi"/>
          <w:sz w:val="22"/>
          <w:szCs w:val="22"/>
        </w:rPr>
        <w:t xml:space="preserve"> od Investora v Protokoloch špecifikované časti </w:t>
      </w:r>
      <w:r w:rsidR="00D25CBF" w:rsidRPr="0030675E">
        <w:rPr>
          <w:rFonts w:asciiTheme="minorHAnsi" w:hAnsiTheme="minorHAnsi" w:cstheme="minorHAnsi"/>
          <w:sz w:val="22"/>
          <w:szCs w:val="22"/>
        </w:rPr>
        <w:t>Predmet</w:t>
      </w:r>
      <w:r w:rsidR="00D25CBF">
        <w:rPr>
          <w:rFonts w:asciiTheme="minorHAnsi" w:hAnsiTheme="minorHAnsi" w:cstheme="minorHAnsi"/>
          <w:sz w:val="22"/>
          <w:szCs w:val="22"/>
        </w:rPr>
        <w:t>ov</w:t>
      </w:r>
      <w:r w:rsidR="00D25CBF" w:rsidRPr="0030675E">
        <w:rPr>
          <w:rFonts w:asciiTheme="minorHAnsi" w:hAnsiTheme="minorHAnsi" w:cstheme="minorHAnsi"/>
          <w:sz w:val="22"/>
          <w:szCs w:val="22"/>
        </w:rPr>
        <w:t xml:space="preserve"> prevodu</w:t>
      </w:r>
      <w:r w:rsidR="00D25CBF">
        <w:rPr>
          <w:rFonts w:asciiTheme="minorHAnsi" w:hAnsiTheme="minorHAnsi" w:cstheme="minorHAnsi"/>
          <w:sz w:val="22"/>
          <w:szCs w:val="22"/>
        </w:rPr>
        <w:t>.</w:t>
      </w:r>
    </w:p>
    <w:p w14:paraId="0F47B162" w14:textId="77777777" w:rsidR="00C1284E" w:rsidRDefault="00C1284E" w:rsidP="009D618F">
      <w:pPr>
        <w:pStyle w:val="Odsekzoznamu"/>
        <w:overflowPunct/>
        <w:ind w:left="737"/>
        <w:jc w:val="both"/>
        <w:rPr>
          <w:rFonts w:asciiTheme="minorHAnsi" w:hAnsiTheme="minorHAnsi" w:cstheme="minorHAnsi"/>
          <w:sz w:val="22"/>
          <w:szCs w:val="22"/>
          <w:lang w:eastAsia="sk-SK"/>
        </w:rPr>
      </w:pPr>
    </w:p>
    <w:p w14:paraId="4CA3063B" w14:textId="77777777" w:rsidR="00D15AB8" w:rsidRPr="00C1284E" w:rsidRDefault="00D15AB8" w:rsidP="009D618F">
      <w:pPr>
        <w:pStyle w:val="Odsekzoznamu"/>
        <w:overflowPunct/>
        <w:ind w:left="737"/>
        <w:jc w:val="both"/>
        <w:rPr>
          <w:rFonts w:asciiTheme="minorHAnsi" w:hAnsiTheme="minorHAnsi" w:cstheme="minorHAnsi"/>
          <w:sz w:val="22"/>
          <w:szCs w:val="22"/>
          <w:lang w:eastAsia="sk-SK"/>
        </w:rPr>
      </w:pPr>
    </w:p>
    <w:p w14:paraId="44E5B00A" w14:textId="189C872F" w:rsidR="00541EF2" w:rsidRPr="00FB4CEC" w:rsidRDefault="00541EF2" w:rsidP="009D618F">
      <w:pPr>
        <w:jc w:val="center"/>
        <w:rPr>
          <w:rFonts w:asciiTheme="minorHAnsi" w:hAnsiTheme="minorHAnsi" w:cstheme="minorHAnsi"/>
          <w:b/>
          <w:smallCaps/>
          <w:sz w:val="22"/>
          <w:szCs w:val="22"/>
        </w:rPr>
      </w:pPr>
      <w:r w:rsidRPr="00FB4CEC">
        <w:rPr>
          <w:rFonts w:asciiTheme="minorHAnsi" w:hAnsiTheme="minorHAnsi" w:cstheme="minorHAnsi"/>
          <w:b/>
          <w:smallCaps/>
          <w:sz w:val="22"/>
          <w:szCs w:val="22"/>
        </w:rPr>
        <w:t>I</w:t>
      </w:r>
      <w:r w:rsidR="00B34C68">
        <w:rPr>
          <w:rFonts w:asciiTheme="minorHAnsi" w:hAnsiTheme="minorHAnsi" w:cstheme="minorHAnsi"/>
          <w:b/>
          <w:smallCaps/>
          <w:sz w:val="22"/>
          <w:szCs w:val="22"/>
        </w:rPr>
        <w:t>V</w:t>
      </w:r>
      <w:r w:rsidRPr="00FB4CEC">
        <w:rPr>
          <w:rFonts w:asciiTheme="minorHAnsi" w:hAnsiTheme="minorHAnsi" w:cstheme="minorHAnsi"/>
          <w:b/>
          <w:smallCaps/>
          <w:sz w:val="22"/>
          <w:szCs w:val="22"/>
        </w:rPr>
        <w:t>.</w:t>
      </w:r>
    </w:p>
    <w:p w14:paraId="3A9F3697" w14:textId="3DC2E714" w:rsidR="00541EF2" w:rsidRPr="00D81360" w:rsidRDefault="006B266D" w:rsidP="009D618F">
      <w:pPr>
        <w:jc w:val="center"/>
        <w:rPr>
          <w:rFonts w:asciiTheme="minorHAnsi" w:hAnsiTheme="minorHAnsi" w:cstheme="minorHAnsi"/>
          <w:b/>
          <w:smallCaps/>
          <w:sz w:val="22"/>
          <w:szCs w:val="22"/>
        </w:rPr>
      </w:pPr>
      <w:r>
        <w:rPr>
          <w:rFonts w:asciiTheme="minorHAnsi" w:hAnsiTheme="minorHAnsi" w:cstheme="minorHAnsi"/>
          <w:b/>
          <w:smallCaps/>
          <w:sz w:val="22"/>
          <w:szCs w:val="22"/>
        </w:rPr>
        <w:t>O</w:t>
      </w:r>
      <w:r w:rsidR="00F43885" w:rsidRPr="00D81360">
        <w:rPr>
          <w:rFonts w:asciiTheme="minorHAnsi" w:hAnsiTheme="minorHAnsi" w:cstheme="minorHAnsi"/>
          <w:b/>
          <w:smallCaps/>
          <w:sz w:val="22"/>
          <w:szCs w:val="22"/>
        </w:rPr>
        <w:t>sobitné ustanovenia</w:t>
      </w:r>
    </w:p>
    <w:p w14:paraId="4708C0F4" w14:textId="77777777" w:rsidR="001747EC" w:rsidRPr="00D81360" w:rsidRDefault="001747EC" w:rsidP="009D618F">
      <w:pPr>
        <w:jc w:val="center"/>
        <w:rPr>
          <w:rFonts w:asciiTheme="minorHAnsi" w:hAnsiTheme="minorHAnsi" w:cstheme="minorHAnsi"/>
          <w:b/>
          <w:smallCaps/>
          <w:sz w:val="22"/>
          <w:szCs w:val="22"/>
        </w:rPr>
      </w:pPr>
    </w:p>
    <w:p w14:paraId="79499DD6" w14:textId="77777777" w:rsidR="00B34C68" w:rsidRPr="00B34C68" w:rsidRDefault="00B34C68" w:rsidP="00B34C68">
      <w:pPr>
        <w:pStyle w:val="Odsekzoznamu"/>
        <w:numPr>
          <w:ilvl w:val="0"/>
          <w:numId w:val="37"/>
        </w:numPr>
        <w:jc w:val="both"/>
        <w:rPr>
          <w:rFonts w:asciiTheme="minorHAnsi" w:hAnsiTheme="minorHAnsi" w:cstheme="minorHAnsi"/>
          <w:vanish/>
          <w:sz w:val="22"/>
          <w:szCs w:val="22"/>
        </w:rPr>
      </w:pPr>
    </w:p>
    <w:p w14:paraId="5F47A4A1" w14:textId="77777777" w:rsidR="00B34C68" w:rsidRPr="00B34C68" w:rsidRDefault="00B34C68" w:rsidP="00B34C68">
      <w:pPr>
        <w:pStyle w:val="Odsekzoznamu"/>
        <w:numPr>
          <w:ilvl w:val="0"/>
          <w:numId w:val="37"/>
        </w:numPr>
        <w:jc w:val="both"/>
        <w:rPr>
          <w:rFonts w:asciiTheme="minorHAnsi" w:hAnsiTheme="minorHAnsi" w:cstheme="minorHAnsi"/>
          <w:vanish/>
          <w:sz w:val="22"/>
          <w:szCs w:val="22"/>
        </w:rPr>
      </w:pPr>
    </w:p>
    <w:p w14:paraId="6258612A" w14:textId="77777777" w:rsidR="00B34C68" w:rsidRDefault="001B523A" w:rsidP="00B34C68">
      <w:pPr>
        <w:pStyle w:val="Odsekzoznamu"/>
        <w:numPr>
          <w:ilvl w:val="1"/>
          <w:numId w:val="37"/>
        </w:numPr>
        <w:jc w:val="both"/>
        <w:rPr>
          <w:rFonts w:asciiTheme="minorHAnsi" w:hAnsiTheme="minorHAnsi" w:cstheme="minorHAnsi"/>
          <w:sz w:val="22"/>
          <w:szCs w:val="22"/>
        </w:rPr>
      </w:pPr>
      <w:r w:rsidRPr="00D81360">
        <w:rPr>
          <w:rFonts w:asciiTheme="minorHAnsi" w:hAnsiTheme="minorHAnsi" w:cstheme="minorHAnsi"/>
          <w:sz w:val="22"/>
          <w:szCs w:val="22"/>
        </w:rPr>
        <w:t>Zmluvné strany berú na vedomie, že od dňa podpísania Protokolu oboma Zmluvnými stranami podľa článku II</w:t>
      </w:r>
      <w:r w:rsidR="00D25CBF">
        <w:rPr>
          <w:rFonts w:asciiTheme="minorHAnsi" w:hAnsiTheme="minorHAnsi" w:cstheme="minorHAnsi"/>
          <w:sz w:val="22"/>
          <w:szCs w:val="22"/>
        </w:rPr>
        <w:t>I</w:t>
      </w:r>
      <w:r w:rsidRPr="00D81360">
        <w:rPr>
          <w:rFonts w:asciiTheme="minorHAnsi" w:hAnsiTheme="minorHAnsi" w:cstheme="minorHAnsi"/>
          <w:sz w:val="22"/>
          <w:szCs w:val="22"/>
        </w:rPr>
        <w:t xml:space="preserve">. tejto Zmluvy, je Obec povinná vykonávať správu, údržbu a nepretržitú prevádzku prevzatej časti Predmetov prevodu. </w:t>
      </w:r>
    </w:p>
    <w:p w14:paraId="21D144BC" w14:textId="77777777" w:rsidR="00B34C68" w:rsidRDefault="00B34C68" w:rsidP="00B34C68">
      <w:pPr>
        <w:pStyle w:val="Odsekzoznamu"/>
        <w:ind w:left="360"/>
        <w:jc w:val="both"/>
        <w:rPr>
          <w:rFonts w:asciiTheme="minorHAnsi" w:hAnsiTheme="minorHAnsi" w:cstheme="minorHAnsi"/>
          <w:sz w:val="22"/>
          <w:szCs w:val="22"/>
        </w:rPr>
      </w:pPr>
    </w:p>
    <w:p w14:paraId="05EA8EA6" w14:textId="77777777" w:rsidR="00B34C68" w:rsidRDefault="001B523A" w:rsidP="00B34C68">
      <w:pPr>
        <w:pStyle w:val="Odsekzoznamu"/>
        <w:numPr>
          <w:ilvl w:val="1"/>
          <w:numId w:val="37"/>
        </w:numPr>
        <w:jc w:val="both"/>
        <w:rPr>
          <w:rFonts w:asciiTheme="minorHAnsi" w:hAnsiTheme="minorHAnsi" w:cstheme="minorHAnsi"/>
          <w:sz w:val="22"/>
          <w:szCs w:val="22"/>
        </w:rPr>
      </w:pPr>
      <w:r w:rsidRPr="00B34C68">
        <w:rPr>
          <w:rFonts w:asciiTheme="minorHAnsi" w:hAnsiTheme="minorHAnsi" w:cstheme="minorHAnsi"/>
          <w:sz w:val="22"/>
          <w:szCs w:val="22"/>
        </w:rPr>
        <w:t>Nebezpečenstvo škody na Predmetoch prevodu prechádza na Obec obojstranným podpísaním Protokolu podľa článku I</w:t>
      </w:r>
      <w:r w:rsidR="00D25CBF" w:rsidRPr="00B34C68">
        <w:rPr>
          <w:rFonts w:asciiTheme="minorHAnsi" w:hAnsiTheme="minorHAnsi" w:cstheme="minorHAnsi"/>
          <w:sz w:val="22"/>
          <w:szCs w:val="22"/>
        </w:rPr>
        <w:t>I</w:t>
      </w:r>
      <w:r w:rsidRPr="00B34C68">
        <w:rPr>
          <w:rFonts w:asciiTheme="minorHAnsi" w:hAnsiTheme="minorHAnsi" w:cstheme="minorHAnsi"/>
          <w:sz w:val="22"/>
          <w:szCs w:val="22"/>
        </w:rPr>
        <w:t>I. tejto Zmluvy. Po obojstrannom podpísaní Protokolu podľa článku I</w:t>
      </w:r>
      <w:r w:rsidR="00D25CBF" w:rsidRPr="00B34C68">
        <w:rPr>
          <w:rFonts w:asciiTheme="minorHAnsi" w:hAnsiTheme="minorHAnsi" w:cstheme="minorHAnsi"/>
          <w:sz w:val="22"/>
          <w:szCs w:val="22"/>
        </w:rPr>
        <w:t>I</w:t>
      </w:r>
      <w:r w:rsidRPr="00B34C68">
        <w:rPr>
          <w:rFonts w:asciiTheme="minorHAnsi" w:hAnsiTheme="minorHAnsi" w:cstheme="minorHAnsi"/>
          <w:sz w:val="22"/>
          <w:szCs w:val="22"/>
        </w:rPr>
        <w:t xml:space="preserve">I. tejto Zmluvy nenesie Investor zodpovednosť za nebezpečenstvo škody na odovzdaných častiach Predmetoch prevodu v dôsledku konania Obce alebo tretích osôb. </w:t>
      </w:r>
    </w:p>
    <w:p w14:paraId="126F26F0" w14:textId="77777777" w:rsidR="00B34C68" w:rsidRPr="00B34C68" w:rsidRDefault="00B34C68" w:rsidP="00B34C68">
      <w:pPr>
        <w:pStyle w:val="Odsekzoznamu"/>
        <w:rPr>
          <w:rFonts w:asciiTheme="minorHAnsi" w:hAnsiTheme="minorHAnsi" w:cstheme="minorHAnsi"/>
          <w:sz w:val="22"/>
          <w:szCs w:val="22"/>
        </w:rPr>
      </w:pPr>
    </w:p>
    <w:p w14:paraId="2C2C206D" w14:textId="7F90D0A0" w:rsidR="001B523A" w:rsidRDefault="00D81360" w:rsidP="00B34C68">
      <w:pPr>
        <w:pStyle w:val="Odsekzoznamu"/>
        <w:numPr>
          <w:ilvl w:val="1"/>
          <w:numId w:val="37"/>
        </w:numPr>
        <w:jc w:val="both"/>
        <w:rPr>
          <w:rFonts w:asciiTheme="minorHAnsi" w:hAnsiTheme="minorHAnsi" w:cstheme="minorHAnsi"/>
          <w:sz w:val="22"/>
          <w:szCs w:val="22"/>
        </w:rPr>
      </w:pPr>
      <w:r w:rsidRPr="00B34C68">
        <w:rPr>
          <w:rFonts w:asciiTheme="minorHAnsi" w:hAnsiTheme="minorHAnsi" w:cstheme="minorHAnsi"/>
          <w:sz w:val="22"/>
          <w:szCs w:val="22"/>
        </w:rPr>
        <w:t xml:space="preserve">Investor je </w:t>
      </w:r>
      <w:r w:rsidR="00FC364F" w:rsidRPr="00B34C68">
        <w:rPr>
          <w:rFonts w:asciiTheme="minorHAnsi" w:hAnsiTheme="minorHAnsi" w:cstheme="minorHAnsi"/>
          <w:sz w:val="22"/>
          <w:szCs w:val="22"/>
        </w:rPr>
        <w:t xml:space="preserve">k odovzdanej časti Predmetu prevodu </w:t>
      </w:r>
      <w:r w:rsidRPr="00B34C68">
        <w:rPr>
          <w:rFonts w:asciiTheme="minorHAnsi" w:hAnsiTheme="minorHAnsi" w:cstheme="minorHAnsi"/>
          <w:sz w:val="22"/>
          <w:szCs w:val="22"/>
        </w:rPr>
        <w:t xml:space="preserve">povinný odstrániť všetky </w:t>
      </w:r>
      <w:r w:rsidR="00FC364F">
        <w:rPr>
          <w:rFonts w:asciiTheme="minorHAnsi" w:hAnsiTheme="minorHAnsi" w:cstheme="minorHAnsi"/>
          <w:sz w:val="22"/>
          <w:szCs w:val="22"/>
        </w:rPr>
        <w:t xml:space="preserve">vytýkané </w:t>
      </w:r>
      <w:r w:rsidRPr="00B34C68">
        <w:rPr>
          <w:rFonts w:asciiTheme="minorHAnsi" w:hAnsiTheme="minorHAnsi" w:cstheme="minorHAnsi"/>
          <w:sz w:val="22"/>
          <w:szCs w:val="22"/>
        </w:rPr>
        <w:t xml:space="preserve">vady a nedorobky v kolaudačnom rozhodnutí. </w:t>
      </w:r>
      <w:r w:rsidR="00D15AB8">
        <w:rPr>
          <w:rFonts w:asciiTheme="minorHAnsi" w:hAnsiTheme="minorHAnsi" w:cstheme="minorHAnsi"/>
          <w:sz w:val="22"/>
          <w:szCs w:val="22"/>
        </w:rPr>
        <w:t xml:space="preserve">Zároveň Investor poskytuje Obci k odovzdaným častiam Predmetov prevodov záruku z vád v rozsahu 24 mesiacov od dňa vydania právoplatného </w:t>
      </w:r>
      <w:r w:rsidR="00C63537">
        <w:rPr>
          <w:rFonts w:asciiTheme="minorHAnsi" w:hAnsiTheme="minorHAnsi" w:cstheme="minorHAnsi"/>
          <w:sz w:val="22"/>
          <w:szCs w:val="22"/>
        </w:rPr>
        <w:t xml:space="preserve">kolaudačného </w:t>
      </w:r>
      <w:r w:rsidR="00D15AB8">
        <w:rPr>
          <w:rFonts w:asciiTheme="minorHAnsi" w:hAnsiTheme="minorHAnsi" w:cstheme="minorHAnsi"/>
          <w:sz w:val="22"/>
          <w:szCs w:val="22"/>
        </w:rPr>
        <w:t>rozhodnutia ku konkrétne odovzdávaným častiam Predmetov prevodu.</w:t>
      </w:r>
    </w:p>
    <w:p w14:paraId="1A489ABC" w14:textId="77777777" w:rsidR="00D9448E" w:rsidRPr="00D9448E" w:rsidRDefault="00D9448E" w:rsidP="00D9448E">
      <w:pPr>
        <w:pStyle w:val="Odsekzoznamu"/>
        <w:rPr>
          <w:rFonts w:asciiTheme="minorHAnsi" w:hAnsiTheme="minorHAnsi" w:cstheme="minorHAnsi"/>
          <w:sz w:val="22"/>
          <w:szCs w:val="22"/>
        </w:rPr>
      </w:pPr>
    </w:p>
    <w:p w14:paraId="4B170EC3" w14:textId="1D04A89A" w:rsidR="00D9448E" w:rsidRPr="0047578B" w:rsidRDefault="00D9448E" w:rsidP="00D9448E">
      <w:pPr>
        <w:pStyle w:val="Odsekzoznamu"/>
        <w:numPr>
          <w:ilvl w:val="1"/>
          <w:numId w:val="37"/>
        </w:numPr>
        <w:jc w:val="both"/>
        <w:rPr>
          <w:rFonts w:asciiTheme="minorHAnsi" w:hAnsiTheme="minorHAnsi" w:cstheme="minorHAnsi"/>
          <w:sz w:val="22"/>
          <w:szCs w:val="22"/>
        </w:rPr>
      </w:pPr>
      <w:r w:rsidRPr="0047578B">
        <w:rPr>
          <w:rFonts w:asciiTheme="minorHAnsi" w:hAnsiTheme="minorHAnsi" w:cstheme="minorHAnsi"/>
          <w:color w:val="222222"/>
          <w:sz w:val="22"/>
          <w:szCs w:val="22"/>
          <w:lang w:eastAsia="sk-SK"/>
        </w:rPr>
        <w:t>Akákoľvek zmena, úprava alebo oprava Predmetu prevodu alebo jeho časti Obcou je počas trvania záruky ako aj po jej uplynutí podmienená predchádzajúcim písomným súhlasom Investora. Zmluvné strany sa dohodli, že prípadné napojenie tretej osoby na vybudované siete, komunikácie príp. iné Predmety prevodu</w:t>
      </w:r>
      <w:r w:rsidR="0047578B">
        <w:rPr>
          <w:rFonts w:asciiTheme="minorHAnsi" w:hAnsiTheme="minorHAnsi" w:cstheme="minorHAnsi"/>
          <w:color w:val="222222"/>
          <w:sz w:val="22"/>
          <w:szCs w:val="22"/>
          <w:lang w:eastAsia="sk-SK"/>
        </w:rPr>
        <w:t xml:space="preserve"> a udelenie súhlasu podľa prvej vety tohto odseku</w:t>
      </w:r>
      <w:r w:rsidRPr="0047578B">
        <w:rPr>
          <w:rFonts w:asciiTheme="minorHAnsi" w:hAnsiTheme="minorHAnsi" w:cstheme="minorHAnsi"/>
          <w:color w:val="222222"/>
          <w:sz w:val="22"/>
          <w:szCs w:val="22"/>
          <w:lang w:eastAsia="sk-SK"/>
        </w:rPr>
        <w:t xml:space="preserve">, môže byť zo strany Investora podmienené splnením ďalších podmienok </w:t>
      </w:r>
      <w:r w:rsidR="0047578B">
        <w:rPr>
          <w:rFonts w:asciiTheme="minorHAnsi" w:hAnsiTheme="minorHAnsi" w:cstheme="minorHAnsi"/>
          <w:color w:val="222222"/>
          <w:sz w:val="22"/>
          <w:szCs w:val="22"/>
          <w:lang w:eastAsia="sk-SK"/>
        </w:rPr>
        <w:t xml:space="preserve">treťou osobou </w:t>
      </w:r>
      <w:r w:rsidRPr="0047578B">
        <w:rPr>
          <w:rFonts w:asciiTheme="minorHAnsi" w:hAnsiTheme="minorHAnsi" w:cstheme="minorHAnsi"/>
          <w:color w:val="222222"/>
          <w:sz w:val="22"/>
          <w:szCs w:val="22"/>
          <w:lang w:eastAsia="sk-SK"/>
        </w:rPr>
        <w:t>požadovaných Investorom</w:t>
      </w:r>
      <w:r w:rsidR="0047578B" w:rsidRPr="0047578B">
        <w:rPr>
          <w:rFonts w:asciiTheme="minorHAnsi" w:hAnsiTheme="minorHAnsi" w:cstheme="minorHAnsi"/>
          <w:color w:val="222222"/>
          <w:sz w:val="22"/>
          <w:szCs w:val="22"/>
          <w:lang w:eastAsia="sk-SK"/>
        </w:rPr>
        <w:t>.</w:t>
      </w:r>
    </w:p>
    <w:p w14:paraId="6E505E26" w14:textId="77777777" w:rsidR="000C52BB" w:rsidRDefault="000C52BB" w:rsidP="009D618F">
      <w:pPr>
        <w:overflowPunct/>
        <w:jc w:val="both"/>
        <w:rPr>
          <w:rFonts w:asciiTheme="minorHAnsi" w:hAnsiTheme="minorHAnsi" w:cstheme="minorHAnsi"/>
          <w:sz w:val="22"/>
          <w:szCs w:val="22"/>
          <w:lang w:eastAsia="sk-SK"/>
        </w:rPr>
      </w:pPr>
    </w:p>
    <w:p w14:paraId="5F617971" w14:textId="77777777" w:rsidR="00D15AB8" w:rsidRPr="00FB4CEC" w:rsidRDefault="00D15AB8" w:rsidP="009D618F">
      <w:pPr>
        <w:overflowPunct/>
        <w:jc w:val="both"/>
        <w:rPr>
          <w:rFonts w:asciiTheme="minorHAnsi" w:hAnsiTheme="minorHAnsi" w:cstheme="minorHAnsi"/>
          <w:sz w:val="22"/>
          <w:szCs w:val="22"/>
          <w:lang w:eastAsia="sk-SK"/>
        </w:rPr>
      </w:pPr>
    </w:p>
    <w:p w14:paraId="5E710618" w14:textId="729FA7CE" w:rsidR="00E15DF0" w:rsidRPr="00FB4CEC" w:rsidRDefault="00A27B37" w:rsidP="009D618F">
      <w:pPr>
        <w:jc w:val="center"/>
        <w:rPr>
          <w:rFonts w:asciiTheme="minorHAnsi" w:hAnsiTheme="minorHAnsi" w:cstheme="minorHAnsi"/>
          <w:b/>
          <w:smallCaps/>
          <w:sz w:val="22"/>
          <w:szCs w:val="22"/>
        </w:rPr>
      </w:pPr>
      <w:r>
        <w:rPr>
          <w:rFonts w:asciiTheme="minorHAnsi" w:hAnsiTheme="minorHAnsi" w:cstheme="minorHAnsi"/>
          <w:b/>
          <w:smallCaps/>
          <w:sz w:val="22"/>
          <w:szCs w:val="22"/>
        </w:rPr>
        <w:t>V</w:t>
      </w:r>
      <w:r w:rsidR="00065005" w:rsidRPr="00FB4CEC">
        <w:rPr>
          <w:rFonts w:asciiTheme="minorHAnsi" w:hAnsiTheme="minorHAnsi" w:cstheme="minorHAnsi"/>
          <w:b/>
          <w:smallCaps/>
          <w:sz w:val="22"/>
          <w:szCs w:val="22"/>
        </w:rPr>
        <w:t>.</w:t>
      </w:r>
    </w:p>
    <w:p w14:paraId="5135329E" w14:textId="04E1CB7C" w:rsidR="00674588" w:rsidRDefault="000B66C3" w:rsidP="00674588">
      <w:pPr>
        <w:jc w:val="center"/>
        <w:rPr>
          <w:rFonts w:asciiTheme="minorHAnsi" w:hAnsiTheme="minorHAnsi" w:cstheme="minorHAnsi"/>
          <w:b/>
          <w:smallCaps/>
          <w:sz w:val="22"/>
          <w:szCs w:val="22"/>
        </w:rPr>
      </w:pPr>
      <w:r>
        <w:rPr>
          <w:rFonts w:asciiTheme="minorHAnsi" w:hAnsiTheme="minorHAnsi" w:cstheme="minorHAnsi"/>
          <w:b/>
          <w:smallCaps/>
          <w:sz w:val="22"/>
          <w:szCs w:val="22"/>
        </w:rPr>
        <w:t>Z</w:t>
      </w:r>
      <w:r w:rsidR="00674588" w:rsidRPr="00FB4CEC">
        <w:rPr>
          <w:rFonts w:asciiTheme="minorHAnsi" w:hAnsiTheme="minorHAnsi" w:cstheme="minorHAnsi"/>
          <w:b/>
          <w:smallCaps/>
          <w:sz w:val="22"/>
          <w:szCs w:val="22"/>
        </w:rPr>
        <w:t>áverečné ustanovenia</w:t>
      </w:r>
    </w:p>
    <w:p w14:paraId="4DB83EFE" w14:textId="77777777" w:rsidR="001747EC" w:rsidRPr="00FB4CEC" w:rsidRDefault="001747EC" w:rsidP="009D618F">
      <w:pPr>
        <w:jc w:val="center"/>
        <w:rPr>
          <w:rFonts w:asciiTheme="minorHAnsi" w:hAnsiTheme="minorHAnsi" w:cstheme="minorHAnsi"/>
          <w:b/>
          <w:smallCaps/>
          <w:sz w:val="22"/>
          <w:szCs w:val="22"/>
        </w:rPr>
      </w:pPr>
    </w:p>
    <w:p w14:paraId="6118BB0E" w14:textId="77777777" w:rsidR="00B34C68" w:rsidRPr="00B34C68" w:rsidRDefault="00B34C68" w:rsidP="00B34C68">
      <w:pPr>
        <w:pStyle w:val="Odsekzoznamu"/>
        <w:numPr>
          <w:ilvl w:val="0"/>
          <w:numId w:val="34"/>
        </w:numPr>
        <w:jc w:val="both"/>
        <w:rPr>
          <w:rFonts w:asciiTheme="minorHAnsi" w:hAnsiTheme="minorHAnsi" w:cstheme="minorHAnsi"/>
          <w:vanish/>
          <w:sz w:val="22"/>
          <w:szCs w:val="22"/>
        </w:rPr>
      </w:pPr>
    </w:p>
    <w:p w14:paraId="2A9F774C" w14:textId="77777777" w:rsidR="00B34C68" w:rsidRPr="00B34C68" w:rsidRDefault="00B34C68" w:rsidP="00B34C68">
      <w:pPr>
        <w:pStyle w:val="Odsekzoznamu"/>
        <w:numPr>
          <w:ilvl w:val="0"/>
          <w:numId w:val="34"/>
        </w:numPr>
        <w:jc w:val="both"/>
        <w:rPr>
          <w:rFonts w:asciiTheme="minorHAnsi" w:hAnsiTheme="minorHAnsi" w:cstheme="minorHAnsi"/>
          <w:vanish/>
          <w:sz w:val="22"/>
          <w:szCs w:val="22"/>
        </w:rPr>
      </w:pPr>
    </w:p>
    <w:p w14:paraId="0596D623" w14:textId="77777777" w:rsidR="00B34C68" w:rsidRPr="00B34C68" w:rsidRDefault="00B34C68" w:rsidP="00B34C68">
      <w:pPr>
        <w:pStyle w:val="Odsekzoznamu"/>
        <w:numPr>
          <w:ilvl w:val="0"/>
          <w:numId w:val="34"/>
        </w:numPr>
        <w:jc w:val="both"/>
        <w:rPr>
          <w:rFonts w:asciiTheme="minorHAnsi" w:hAnsiTheme="minorHAnsi" w:cstheme="minorHAnsi"/>
          <w:vanish/>
          <w:sz w:val="22"/>
          <w:szCs w:val="22"/>
        </w:rPr>
      </w:pPr>
    </w:p>
    <w:p w14:paraId="2B09287D" w14:textId="77777777" w:rsidR="00B34C68" w:rsidRDefault="00F43885" w:rsidP="00B34C68">
      <w:pPr>
        <w:pStyle w:val="Odsekzoznamu"/>
        <w:numPr>
          <w:ilvl w:val="1"/>
          <w:numId w:val="34"/>
        </w:numPr>
        <w:jc w:val="both"/>
        <w:rPr>
          <w:rFonts w:asciiTheme="minorHAnsi" w:hAnsiTheme="minorHAnsi" w:cstheme="minorHAnsi"/>
          <w:sz w:val="22"/>
          <w:szCs w:val="22"/>
        </w:rPr>
      </w:pPr>
      <w:r w:rsidRPr="00A23604">
        <w:rPr>
          <w:rFonts w:asciiTheme="minorHAnsi" w:hAnsiTheme="minorHAnsi" w:cstheme="minorHAnsi"/>
          <w:sz w:val="22"/>
          <w:szCs w:val="22"/>
        </w:rPr>
        <w:t>Táto zmluva nadobúda platnosť dnom jej podpisu obidvoma zmluvnými stranami a účinnosť dňom nasledujúcim po dni jej zverejnenia zákonom ustanoveným spôsobom.</w:t>
      </w:r>
    </w:p>
    <w:p w14:paraId="0AD04D24" w14:textId="77777777" w:rsidR="00B34C68" w:rsidRDefault="00B34C68" w:rsidP="00B34C68">
      <w:pPr>
        <w:pStyle w:val="Odsekzoznamu"/>
        <w:ind w:left="360"/>
        <w:jc w:val="both"/>
        <w:rPr>
          <w:rFonts w:asciiTheme="minorHAnsi" w:hAnsiTheme="minorHAnsi" w:cstheme="minorHAnsi"/>
          <w:sz w:val="22"/>
          <w:szCs w:val="22"/>
        </w:rPr>
      </w:pPr>
    </w:p>
    <w:p w14:paraId="0125573A" w14:textId="77777777" w:rsidR="00B34C68" w:rsidRDefault="00AA7222" w:rsidP="00B34C68">
      <w:pPr>
        <w:pStyle w:val="Odsekzoznamu"/>
        <w:numPr>
          <w:ilvl w:val="1"/>
          <w:numId w:val="34"/>
        </w:numPr>
        <w:jc w:val="both"/>
        <w:rPr>
          <w:rFonts w:asciiTheme="minorHAnsi" w:hAnsiTheme="minorHAnsi" w:cstheme="minorHAnsi"/>
          <w:sz w:val="22"/>
          <w:szCs w:val="22"/>
        </w:rPr>
      </w:pPr>
      <w:r w:rsidRPr="00B34C68">
        <w:rPr>
          <w:rFonts w:asciiTheme="minorHAnsi" w:hAnsiTheme="minorHAnsi" w:cstheme="minorHAnsi"/>
          <w:sz w:val="22"/>
          <w:szCs w:val="22"/>
        </w:rPr>
        <w:t>Zmluva</w:t>
      </w:r>
      <w:r w:rsidR="001E50BF" w:rsidRPr="00B34C68">
        <w:rPr>
          <w:rFonts w:asciiTheme="minorHAnsi" w:hAnsiTheme="minorHAnsi" w:cstheme="minorHAnsi"/>
          <w:sz w:val="22"/>
          <w:szCs w:val="22"/>
        </w:rPr>
        <w:t xml:space="preserve"> </w:t>
      </w:r>
      <w:r w:rsidRPr="00B34C68">
        <w:rPr>
          <w:rFonts w:asciiTheme="minorHAnsi" w:hAnsiTheme="minorHAnsi" w:cstheme="minorHAnsi"/>
          <w:sz w:val="22"/>
          <w:szCs w:val="22"/>
        </w:rPr>
        <w:t>bola vyhotovená v </w:t>
      </w:r>
      <w:r w:rsidR="00F43885" w:rsidRPr="00B34C68">
        <w:rPr>
          <w:rFonts w:asciiTheme="minorHAnsi" w:hAnsiTheme="minorHAnsi" w:cstheme="minorHAnsi"/>
          <w:sz w:val="22"/>
          <w:szCs w:val="22"/>
        </w:rPr>
        <w:t>troch</w:t>
      </w:r>
      <w:r w:rsidRPr="00B34C68">
        <w:rPr>
          <w:rFonts w:asciiTheme="minorHAnsi" w:hAnsiTheme="minorHAnsi" w:cstheme="minorHAnsi"/>
          <w:sz w:val="22"/>
          <w:szCs w:val="22"/>
        </w:rPr>
        <w:t xml:space="preserve"> rovnopisoch</w:t>
      </w:r>
      <w:r w:rsidR="004A388F" w:rsidRPr="00B34C68">
        <w:rPr>
          <w:rFonts w:asciiTheme="minorHAnsi" w:hAnsiTheme="minorHAnsi" w:cstheme="minorHAnsi"/>
          <w:sz w:val="22"/>
          <w:szCs w:val="22"/>
        </w:rPr>
        <w:t xml:space="preserve">, v jednom rovnopise pre </w:t>
      </w:r>
      <w:r w:rsidR="00F43885" w:rsidRPr="00B34C68">
        <w:rPr>
          <w:rFonts w:asciiTheme="minorHAnsi" w:hAnsiTheme="minorHAnsi" w:cstheme="minorHAnsi"/>
          <w:sz w:val="22"/>
          <w:szCs w:val="22"/>
        </w:rPr>
        <w:t>Investora a v dvoch pre Obec.</w:t>
      </w:r>
    </w:p>
    <w:p w14:paraId="108FF86E" w14:textId="77777777" w:rsidR="00B34C68" w:rsidRPr="00B34C68" w:rsidRDefault="00B34C68" w:rsidP="00B34C68">
      <w:pPr>
        <w:pStyle w:val="Odsekzoznamu"/>
        <w:rPr>
          <w:rFonts w:asciiTheme="minorHAnsi" w:hAnsiTheme="minorHAnsi" w:cstheme="minorHAnsi"/>
          <w:sz w:val="22"/>
          <w:szCs w:val="22"/>
        </w:rPr>
      </w:pPr>
    </w:p>
    <w:p w14:paraId="66FFCA4A" w14:textId="77777777" w:rsidR="00B34C68" w:rsidRDefault="0038702B" w:rsidP="00B34C68">
      <w:pPr>
        <w:pStyle w:val="Odsekzoznamu"/>
        <w:numPr>
          <w:ilvl w:val="1"/>
          <w:numId w:val="34"/>
        </w:numPr>
        <w:jc w:val="both"/>
        <w:rPr>
          <w:rFonts w:asciiTheme="minorHAnsi" w:hAnsiTheme="minorHAnsi" w:cstheme="minorHAnsi"/>
          <w:sz w:val="22"/>
          <w:szCs w:val="22"/>
        </w:rPr>
      </w:pPr>
      <w:r w:rsidRPr="00B34C68">
        <w:rPr>
          <w:rFonts w:asciiTheme="minorHAnsi" w:hAnsiTheme="minorHAnsi" w:cstheme="minorHAnsi"/>
          <w:sz w:val="22"/>
          <w:szCs w:val="22"/>
        </w:rPr>
        <w:t xml:space="preserve">Zmluva </w:t>
      </w:r>
      <w:r w:rsidR="00AA7222" w:rsidRPr="00B34C68">
        <w:rPr>
          <w:rFonts w:asciiTheme="minorHAnsi" w:hAnsiTheme="minorHAnsi" w:cstheme="minorHAnsi"/>
          <w:sz w:val="22"/>
          <w:szCs w:val="22"/>
        </w:rPr>
        <w:t>m</w:t>
      </w:r>
      <w:r w:rsidRPr="00B34C68">
        <w:rPr>
          <w:rFonts w:asciiTheme="minorHAnsi" w:hAnsiTheme="minorHAnsi" w:cstheme="minorHAnsi"/>
          <w:sz w:val="22"/>
          <w:szCs w:val="22"/>
        </w:rPr>
        <w:t xml:space="preserve">ôže </w:t>
      </w:r>
      <w:r w:rsidR="00AA7222" w:rsidRPr="00B34C68">
        <w:rPr>
          <w:rFonts w:asciiTheme="minorHAnsi" w:hAnsiTheme="minorHAnsi" w:cstheme="minorHAnsi"/>
          <w:sz w:val="22"/>
          <w:szCs w:val="22"/>
        </w:rPr>
        <w:t xml:space="preserve">byť </w:t>
      </w:r>
      <w:r w:rsidRPr="00B34C68">
        <w:rPr>
          <w:rFonts w:asciiTheme="minorHAnsi" w:hAnsiTheme="minorHAnsi" w:cstheme="minorHAnsi"/>
          <w:sz w:val="22"/>
          <w:szCs w:val="22"/>
        </w:rPr>
        <w:t>men</w:t>
      </w:r>
      <w:r w:rsidR="00AA7222" w:rsidRPr="00B34C68">
        <w:rPr>
          <w:rFonts w:asciiTheme="minorHAnsi" w:hAnsiTheme="minorHAnsi" w:cstheme="minorHAnsi"/>
          <w:sz w:val="22"/>
          <w:szCs w:val="22"/>
        </w:rPr>
        <w:t>ená</w:t>
      </w:r>
      <w:r w:rsidRPr="00B34C68">
        <w:rPr>
          <w:rFonts w:asciiTheme="minorHAnsi" w:hAnsiTheme="minorHAnsi" w:cstheme="minorHAnsi"/>
          <w:sz w:val="22"/>
          <w:szCs w:val="22"/>
        </w:rPr>
        <w:t xml:space="preserve"> výlučne formou písomných</w:t>
      </w:r>
      <w:r w:rsidR="00AA7222" w:rsidRPr="00B34C68">
        <w:rPr>
          <w:rFonts w:asciiTheme="minorHAnsi" w:hAnsiTheme="minorHAnsi" w:cstheme="minorHAnsi"/>
          <w:sz w:val="22"/>
          <w:szCs w:val="22"/>
        </w:rPr>
        <w:t xml:space="preserve"> očíslovaných </w:t>
      </w:r>
      <w:r w:rsidR="004A388F" w:rsidRPr="00B34C68">
        <w:rPr>
          <w:rFonts w:asciiTheme="minorHAnsi" w:hAnsiTheme="minorHAnsi" w:cstheme="minorHAnsi"/>
          <w:sz w:val="22"/>
          <w:szCs w:val="22"/>
        </w:rPr>
        <w:t>dodatkov podpísaných oboma Z</w:t>
      </w:r>
      <w:r w:rsidRPr="00B34C68">
        <w:rPr>
          <w:rFonts w:asciiTheme="minorHAnsi" w:hAnsiTheme="minorHAnsi" w:cstheme="minorHAnsi"/>
          <w:sz w:val="22"/>
          <w:szCs w:val="22"/>
        </w:rPr>
        <w:t>mluvnými stranami.</w:t>
      </w:r>
    </w:p>
    <w:p w14:paraId="7E00733D" w14:textId="77777777" w:rsidR="00B34C68" w:rsidRPr="00B34C68" w:rsidRDefault="00B34C68" w:rsidP="00B34C68">
      <w:pPr>
        <w:pStyle w:val="Odsekzoznamu"/>
        <w:rPr>
          <w:rFonts w:asciiTheme="minorHAnsi" w:hAnsiTheme="minorHAnsi" w:cstheme="minorHAnsi"/>
          <w:sz w:val="22"/>
          <w:szCs w:val="22"/>
        </w:rPr>
      </w:pPr>
    </w:p>
    <w:p w14:paraId="3163A424" w14:textId="77777777" w:rsidR="00B34C68" w:rsidRDefault="0038702B" w:rsidP="00B34C68">
      <w:pPr>
        <w:pStyle w:val="Odsekzoznamu"/>
        <w:numPr>
          <w:ilvl w:val="1"/>
          <w:numId w:val="34"/>
        </w:numPr>
        <w:jc w:val="both"/>
        <w:rPr>
          <w:rFonts w:asciiTheme="minorHAnsi" w:hAnsiTheme="minorHAnsi" w:cstheme="minorHAnsi"/>
          <w:sz w:val="22"/>
          <w:szCs w:val="22"/>
        </w:rPr>
      </w:pPr>
      <w:r w:rsidRPr="00B34C68">
        <w:rPr>
          <w:rFonts w:asciiTheme="minorHAnsi" w:hAnsiTheme="minorHAnsi" w:cstheme="minorHAnsi"/>
          <w:sz w:val="22"/>
          <w:szCs w:val="22"/>
        </w:rPr>
        <w:t>Ak sa preu</w:t>
      </w:r>
      <w:r w:rsidR="00AA7222" w:rsidRPr="00B34C68">
        <w:rPr>
          <w:rFonts w:asciiTheme="minorHAnsi" w:hAnsiTheme="minorHAnsi" w:cstheme="minorHAnsi"/>
          <w:sz w:val="22"/>
          <w:szCs w:val="22"/>
        </w:rPr>
        <w:t>káže, že niektoré z ustanovení Z</w:t>
      </w:r>
      <w:r w:rsidRPr="00B34C68">
        <w:rPr>
          <w:rFonts w:asciiTheme="minorHAnsi" w:hAnsiTheme="minorHAnsi" w:cstheme="minorHAnsi"/>
          <w:sz w:val="22"/>
          <w:szCs w:val="22"/>
        </w:rPr>
        <w:t>mluvy, alebo je</w:t>
      </w:r>
      <w:r w:rsidR="00AA7222" w:rsidRPr="00B34C68">
        <w:rPr>
          <w:rFonts w:asciiTheme="minorHAnsi" w:hAnsiTheme="minorHAnsi" w:cstheme="minorHAnsi"/>
          <w:sz w:val="22"/>
          <w:szCs w:val="22"/>
        </w:rPr>
        <w:t>j</w:t>
      </w:r>
      <w:r w:rsidRPr="00B34C68">
        <w:rPr>
          <w:rFonts w:asciiTheme="minorHAnsi" w:hAnsiTheme="minorHAnsi" w:cstheme="minorHAnsi"/>
          <w:sz w:val="22"/>
          <w:szCs w:val="22"/>
        </w:rPr>
        <w:t xml:space="preserve"> časti, je neplatné alebo neúčinné</w:t>
      </w:r>
      <w:r w:rsidR="008354CC" w:rsidRPr="00B34C68">
        <w:rPr>
          <w:rFonts w:asciiTheme="minorHAnsi" w:hAnsiTheme="minorHAnsi" w:cstheme="minorHAnsi"/>
          <w:sz w:val="22"/>
          <w:szCs w:val="22"/>
        </w:rPr>
        <w:t>, takáto neplatnosť alebo neúčinnosť nemá za následok neplatnosť alebo</w:t>
      </w:r>
      <w:r w:rsidR="00AA7222" w:rsidRPr="00B34C68">
        <w:rPr>
          <w:rFonts w:asciiTheme="minorHAnsi" w:hAnsiTheme="minorHAnsi" w:cstheme="minorHAnsi"/>
          <w:sz w:val="22"/>
          <w:szCs w:val="22"/>
        </w:rPr>
        <w:t xml:space="preserve"> neúčinnosť ďalších ustanovení Z</w:t>
      </w:r>
      <w:r w:rsidR="008354CC" w:rsidRPr="00B34C68">
        <w:rPr>
          <w:rFonts w:asciiTheme="minorHAnsi" w:hAnsiTheme="minorHAnsi" w:cstheme="minorHAnsi"/>
          <w:sz w:val="22"/>
          <w:szCs w:val="22"/>
        </w:rPr>
        <w:t xml:space="preserve">mluvy, alebo zostávajúcej časti dotknutého ustanovenia, alebo samotnej </w:t>
      </w:r>
      <w:r w:rsidR="00AA7222" w:rsidRPr="00B34C68">
        <w:rPr>
          <w:rFonts w:asciiTheme="minorHAnsi" w:hAnsiTheme="minorHAnsi" w:cstheme="minorHAnsi"/>
          <w:sz w:val="22"/>
          <w:szCs w:val="22"/>
        </w:rPr>
        <w:t>Z</w:t>
      </w:r>
      <w:r w:rsidR="008354CC" w:rsidRPr="00B34C68">
        <w:rPr>
          <w:rFonts w:asciiTheme="minorHAnsi" w:hAnsiTheme="minorHAnsi" w:cstheme="minorHAnsi"/>
          <w:sz w:val="22"/>
          <w:szCs w:val="22"/>
        </w:rPr>
        <w:t>mluvy.</w:t>
      </w:r>
      <w:r w:rsidR="004A388F" w:rsidRPr="00B34C68">
        <w:rPr>
          <w:rFonts w:asciiTheme="minorHAnsi" w:hAnsiTheme="minorHAnsi" w:cstheme="minorHAnsi"/>
          <w:sz w:val="22"/>
          <w:szCs w:val="22"/>
        </w:rPr>
        <w:t xml:space="preserve"> V takomto prípade sa obe Z</w:t>
      </w:r>
      <w:r w:rsidR="00553A26" w:rsidRPr="00B34C68">
        <w:rPr>
          <w:rFonts w:asciiTheme="minorHAnsi" w:hAnsiTheme="minorHAnsi" w:cstheme="minorHAnsi"/>
          <w:sz w:val="22"/>
          <w:szCs w:val="22"/>
        </w:rPr>
        <w:t>mluvné strany zaväzujú bez zbytočného odkladu nahradiť takéto ustanovenie novým tak, aby bol zacho</w:t>
      </w:r>
      <w:r w:rsidR="00AA7222" w:rsidRPr="00B34C68">
        <w:rPr>
          <w:rFonts w:asciiTheme="minorHAnsi" w:hAnsiTheme="minorHAnsi" w:cstheme="minorHAnsi"/>
          <w:sz w:val="22"/>
          <w:szCs w:val="22"/>
        </w:rPr>
        <w:t>vaný účel, sledovaný uzavretím Z</w:t>
      </w:r>
      <w:r w:rsidR="00553A26" w:rsidRPr="00B34C68">
        <w:rPr>
          <w:rFonts w:asciiTheme="minorHAnsi" w:hAnsiTheme="minorHAnsi" w:cstheme="minorHAnsi"/>
          <w:sz w:val="22"/>
          <w:szCs w:val="22"/>
        </w:rPr>
        <w:t>mluvy a dotknutým ustanovením</w:t>
      </w:r>
      <w:r w:rsidR="00BD798A" w:rsidRPr="00B34C68">
        <w:rPr>
          <w:rFonts w:asciiTheme="minorHAnsi" w:hAnsiTheme="minorHAnsi" w:cstheme="minorHAnsi"/>
          <w:sz w:val="22"/>
          <w:szCs w:val="22"/>
        </w:rPr>
        <w:t>.</w:t>
      </w:r>
      <w:r w:rsidR="00A260D8" w:rsidRPr="00B34C68">
        <w:rPr>
          <w:rFonts w:asciiTheme="minorHAnsi" w:hAnsiTheme="minorHAnsi" w:cstheme="minorHAnsi"/>
          <w:sz w:val="22"/>
          <w:szCs w:val="22"/>
        </w:rPr>
        <w:t xml:space="preserve"> </w:t>
      </w:r>
    </w:p>
    <w:p w14:paraId="569CB82B" w14:textId="77777777" w:rsidR="00B34C68" w:rsidRPr="00B34C68" w:rsidRDefault="00B34C68" w:rsidP="00B34C68">
      <w:pPr>
        <w:pStyle w:val="Odsekzoznamu"/>
        <w:rPr>
          <w:rFonts w:asciiTheme="minorHAnsi" w:hAnsiTheme="minorHAnsi" w:cstheme="minorHAnsi"/>
          <w:sz w:val="22"/>
          <w:szCs w:val="22"/>
        </w:rPr>
      </w:pPr>
    </w:p>
    <w:p w14:paraId="4357E309" w14:textId="77777777" w:rsidR="00B34C68" w:rsidRDefault="00D81360" w:rsidP="00B34C68">
      <w:pPr>
        <w:pStyle w:val="Odsekzoznamu"/>
        <w:numPr>
          <w:ilvl w:val="1"/>
          <w:numId w:val="34"/>
        </w:numPr>
        <w:jc w:val="both"/>
        <w:rPr>
          <w:rFonts w:asciiTheme="minorHAnsi" w:hAnsiTheme="minorHAnsi" w:cstheme="minorHAnsi"/>
          <w:sz w:val="22"/>
          <w:szCs w:val="22"/>
        </w:rPr>
      </w:pPr>
      <w:r w:rsidRPr="00B34C68">
        <w:rPr>
          <w:rFonts w:asciiTheme="minorHAnsi" w:hAnsiTheme="minorHAnsi" w:cstheme="minorHAnsi"/>
          <w:sz w:val="22"/>
          <w:szCs w:val="22"/>
        </w:rPr>
        <w:t>Práva a záväzky z tejto Zmluvy prechádzajú i na právnych nástupcov Zmluvných strán.</w:t>
      </w:r>
    </w:p>
    <w:p w14:paraId="1DAD99DA" w14:textId="77777777" w:rsidR="00B34C68" w:rsidRPr="00B34C68" w:rsidRDefault="00B34C68" w:rsidP="00B34C68">
      <w:pPr>
        <w:pStyle w:val="Odsekzoznamu"/>
        <w:rPr>
          <w:rFonts w:asciiTheme="minorHAnsi" w:hAnsiTheme="minorHAnsi" w:cstheme="minorHAnsi"/>
          <w:sz w:val="22"/>
          <w:szCs w:val="22"/>
        </w:rPr>
      </w:pPr>
    </w:p>
    <w:p w14:paraId="7F4583B3" w14:textId="77777777" w:rsidR="00B34C68" w:rsidRDefault="00AF6945" w:rsidP="00B34C68">
      <w:pPr>
        <w:pStyle w:val="Odsekzoznamu"/>
        <w:numPr>
          <w:ilvl w:val="1"/>
          <w:numId w:val="34"/>
        </w:numPr>
        <w:jc w:val="both"/>
        <w:rPr>
          <w:rFonts w:asciiTheme="minorHAnsi" w:hAnsiTheme="minorHAnsi" w:cstheme="minorHAnsi"/>
          <w:sz w:val="22"/>
          <w:szCs w:val="22"/>
        </w:rPr>
      </w:pPr>
      <w:r w:rsidRPr="00B34C68">
        <w:rPr>
          <w:rFonts w:asciiTheme="minorHAnsi" w:hAnsiTheme="minorHAnsi" w:cstheme="minorHAnsi"/>
          <w:sz w:val="22"/>
          <w:szCs w:val="22"/>
        </w:rPr>
        <w:lastRenderedPageBreak/>
        <w:t>V otázkach neupravených touto Z</w:t>
      </w:r>
      <w:r w:rsidR="004A388F" w:rsidRPr="00B34C68">
        <w:rPr>
          <w:rFonts w:asciiTheme="minorHAnsi" w:hAnsiTheme="minorHAnsi" w:cstheme="minorHAnsi"/>
          <w:sz w:val="22"/>
          <w:szCs w:val="22"/>
        </w:rPr>
        <w:t>mluvou</w:t>
      </w:r>
      <w:r w:rsidR="001E50BF" w:rsidRPr="00B34C68">
        <w:rPr>
          <w:rFonts w:asciiTheme="minorHAnsi" w:hAnsiTheme="minorHAnsi" w:cstheme="minorHAnsi"/>
          <w:sz w:val="22"/>
          <w:szCs w:val="22"/>
        </w:rPr>
        <w:t xml:space="preserve"> </w:t>
      </w:r>
      <w:r w:rsidR="004A388F" w:rsidRPr="00B34C68">
        <w:rPr>
          <w:rFonts w:asciiTheme="minorHAnsi" w:hAnsiTheme="minorHAnsi" w:cstheme="minorHAnsi"/>
          <w:sz w:val="22"/>
          <w:szCs w:val="22"/>
        </w:rPr>
        <w:t>sa právny vzťah Z</w:t>
      </w:r>
      <w:r w:rsidR="00043385" w:rsidRPr="00B34C68">
        <w:rPr>
          <w:rFonts w:asciiTheme="minorHAnsi" w:hAnsiTheme="minorHAnsi" w:cstheme="minorHAnsi"/>
          <w:sz w:val="22"/>
          <w:szCs w:val="22"/>
        </w:rPr>
        <w:t>mluvných strán riadi ustanovenia Ob</w:t>
      </w:r>
      <w:r w:rsidR="005152B0" w:rsidRPr="00B34C68">
        <w:rPr>
          <w:rFonts w:asciiTheme="minorHAnsi" w:hAnsiTheme="minorHAnsi" w:cstheme="minorHAnsi"/>
          <w:sz w:val="22"/>
          <w:szCs w:val="22"/>
        </w:rPr>
        <w:t>chodného</w:t>
      </w:r>
      <w:r w:rsidR="00043385" w:rsidRPr="00B34C68">
        <w:rPr>
          <w:rFonts w:asciiTheme="minorHAnsi" w:hAnsiTheme="minorHAnsi" w:cstheme="minorHAnsi"/>
          <w:sz w:val="22"/>
          <w:szCs w:val="22"/>
        </w:rPr>
        <w:t xml:space="preserve"> zákonníka a ostatných aplikovateľných právnych predpisov.</w:t>
      </w:r>
    </w:p>
    <w:p w14:paraId="28DA5B52" w14:textId="77777777" w:rsidR="00B34C68" w:rsidRPr="00B34C68" w:rsidRDefault="00B34C68" w:rsidP="00B34C68">
      <w:pPr>
        <w:pStyle w:val="Odsekzoznamu"/>
        <w:rPr>
          <w:rFonts w:asciiTheme="minorHAnsi" w:hAnsiTheme="minorHAnsi" w:cstheme="minorHAnsi"/>
          <w:sz w:val="22"/>
          <w:szCs w:val="22"/>
        </w:rPr>
      </w:pPr>
    </w:p>
    <w:p w14:paraId="23352F2B" w14:textId="6A5CA57C" w:rsidR="000F21F5" w:rsidRPr="00B34C68" w:rsidRDefault="00043385" w:rsidP="00B34C68">
      <w:pPr>
        <w:pStyle w:val="Odsekzoznamu"/>
        <w:numPr>
          <w:ilvl w:val="1"/>
          <w:numId w:val="34"/>
        </w:numPr>
        <w:jc w:val="both"/>
        <w:rPr>
          <w:rFonts w:asciiTheme="minorHAnsi" w:hAnsiTheme="minorHAnsi" w:cstheme="minorHAnsi"/>
          <w:sz w:val="22"/>
          <w:szCs w:val="22"/>
        </w:rPr>
      </w:pPr>
      <w:r w:rsidRPr="00B34C68">
        <w:rPr>
          <w:rFonts w:asciiTheme="minorHAnsi" w:hAnsiTheme="minorHAnsi" w:cstheme="minorHAnsi"/>
          <w:sz w:val="22"/>
          <w:szCs w:val="22"/>
        </w:rPr>
        <w:t>Zmluvné strany vyhlasujú, že si Zm</w:t>
      </w:r>
      <w:r w:rsidR="004A388F" w:rsidRPr="00B34C68">
        <w:rPr>
          <w:rFonts w:asciiTheme="minorHAnsi" w:hAnsiTheme="minorHAnsi" w:cstheme="minorHAnsi"/>
          <w:sz w:val="22"/>
          <w:szCs w:val="22"/>
        </w:rPr>
        <w:t>luvu</w:t>
      </w:r>
      <w:r w:rsidR="001E50BF" w:rsidRPr="00B34C68">
        <w:rPr>
          <w:rFonts w:asciiTheme="minorHAnsi" w:hAnsiTheme="minorHAnsi" w:cstheme="minorHAnsi"/>
          <w:sz w:val="22"/>
          <w:szCs w:val="22"/>
        </w:rPr>
        <w:t xml:space="preserve"> </w:t>
      </w:r>
      <w:r w:rsidR="004A388F" w:rsidRPr="00B34C68">
        <w:rPr>
          <w:rFonts w:asciiTheme="minorHAnsi" w:hAnsiTheme="minorHAnsi" w:cstheme="minorHAnsi"/>
          <w:sz w:val="22"/>
          <w:szCs w:val="22"/>
        </w:rPr>
        <w:t>riadne prečítali, že vôľa Z</w:t>
      </w:r>
      <w:r w:rsidRPr="00B34C68">
        <w:rPr>
          <w:rFonts w:asciiTheme="minorHAnsi" w:hAnsiTheme="minorHAnsi" w:cstheme="minorHAnsi"/>
          <w:sz w:val="22"/>
          <w:szCs w:val="22"/>
        </w:rPr>
        <w:t>mluvných strán je pri uzatváraní tejto Zmluvy skutočne daná, vôľa v Zmluve prejavená je slobodná, vážna, určitá, zrozumiteľná, bez omylu, a že Zmluva nebola uzavretá za nápadne nevýhodných podmienok a v tiesni ani jedné</w:t>
      </w:r>
      <w:r w:rsidR="004A388F" w:rsidRPr="00B34C68">
        <w:rPr>
          <w:rFonts w:asciiTheme="minorHAnsi" w:hAnsiTheme="minorHAnsi" w:cstheme="minorHAnsi"/>
          <w:sz w:val="22"/>
          <w:szCs w:val="22"/>
        </w:rPr>
        <w:t>ho z účastníkov Zmluvy</w:t>
      </w:r>
      <w:r w:rsidR="001E50BF" w:rsidRPr="00B34C68">
        <w:rPr>
          <w:rFonts w:asciiTheme="minorHAnsi" w:hAnsiTheme="minorHAnsi" w:cstheme="minorHAnsi"/>
          <w:sz w:val="22"/>
          <w:szCs w:val="22"/>
        </w:rPr>
        <w:t xml:space="preserve"> </w:t>
      </w:r>
      <w:r w:rsidR="004A388F" w:rsidRPr="00B34C68">
        <w:rPr>
          <w:rFonts w:asciiTheme="minorHAnsi" w:hAnsiTheme="minorHAnsi" w:cstheme="minorHAnsi"/>
          <w:sz w:val="22"/>
          <w:szCs w:val="22"/>
        </w:rPr>
        <w:t>a Z</w:t>
      </w:r>
      <w:r w:rsidRPr="00B34C68">
        <w:rPr>
          <w:rFonts w:asciiTheme="minorHAnsi" w:hAnsiTheme="minorHAnsi" w:cstheme="minorHAnsi"/>
          <w:sz w:val="22"/>
          <w:szCs w:val="22"/>
        </w:rPr>
        <w:t>mluvné strany na znak súhlasu s obsahom Zmluvy a záväzkov zakladaných touto Zmluvou</w:t>
      </w:r>
      <w:r w:rsidR="001E50BF" w:rsidRPr="00B34C68">
        <w:rPr>
          <w:rFonts w:asciiTheme="minorHAnsi" w:hAnsiTheme="minorHAnsi" w:cstheme="minorHAnsi"/>
          <w:sz w:val="22"/>
          <w:szCs w:val="22"/>
        </w:rPr>
        <w:t xml:space="preserve"> </w:t>
      </w:r>
      <w:r w:rsidRPr="00B34C68">
        <w:rPr>
          <w:rFonts w:asciiTheme="minorHAnsi" w:hAnsiTheme="minorHAnsi" w:cstheme="minorHAnsi"/>
          <w:sz w:val="22"/>
          <w:szCs w:val="22"/>
        </w:rPr>
        <w:t>ju vlastnoručne podpísali.</w:t>
      </w:r>
    </w:p>
    <w:p w14:paraId="5E690502" w14:textId="77777777" w:rsidR="00DE35FF" w:rsidRDefault="00DE35FF" w:rsidP="009D618F">
      <w:pPr>
        <w:ind w:left="705" w:hanging="705"/>
        <w:jc w:val="both"/>
        <w:rPr>
          <w:rFonts w:asciiTheme="minorHAnsi" w:hAnsiTheme="minorHAnsi" w:cstheme="minorHAnsi"/>
          <w:sz w:val="22"/>
          <w:szCs w:val="22"/>
        </w:rPr>
      </w:pPr>
    </w:p>
    <w:p w14:paraId="76AAC81E" w14:textId="77777777" w:rsidR="00223387" w:rsidRPr="00FB4CEC" w:rsidRDefault="00223387" w:rsidP="009D618F">
      <w:pPr>
        <w:ind w:left="705" w:hanging="705"/>
        <w:jc w:val="both"/>
        <w:rPr>
          <w:rFonts w:asciiTheme="minorHAnsi" w:hAnsiTheme="minorHAnsi" w:cstheme="minorHAnsi"/>
          <w:sz w:val="22"/>
          <w:szCs w:val="22"/>
        </w:rPr>
      </w:pPr>
    </w:p>
    <w:p w14:paraId="0A5A1100" w14:textId="745C9A0E" w:rsidR="00816A77" w:rsidRPr="00FB4CEC" w:rsidRDefault="00816A77" w:rsidP="00223387">
      <w:pPr>
        <w:ind w:firstLine="567"/>
        <w:jc w:val="both"/>
        <w:rPr>
          <w:rFonts w:asciiTheme="minorHAnsi" w:hAnsiTheme="minorHAnsi" w:cstheme="minorHAnsi"/>
          <w:sz w:val="22"/>
          <w:szCs w:val="22"/>
        </w:rPr>
      </w:pPr>
      <w:r w:rsidRPr="00FB4CEC">
        <w:rPr>
          <w:rFonts w:asciiTheme="minorHAnsi" w:hAnsiTheme="minorHAnsi" w:cstheme="minorHAnsi"/>
          <w:sz w:val="22"/>
          <w:szCs w:val="22"/>
        </w:rPr>
        <w:t>V</w:t>
      </w:r>
      <w:r w:rsidR="002B62A7">
        <w:rPr>
          <w:rFonts w:asciiTheme="minorHAnsi" w:hAnsiTheme="minorHAnsi" w:cstheme="minorHAnsi"/>
          <w:sz w:val="22"/>
          <w:szCs w:val="22"/>
        </w:rPr>
        <w:t> Dvorníkoch,</w:t>
      </w:r>
      <w:r w:rsidR="00CE1BBC" w:rsidRPr="00FB4CEC">
        <w:rPr>
          <w:rFonts w:asciiTheme="minorHAnsi" w:hAnsiTheme="minorHAnsi" w:cstheme="minorHAnsi"/>
          <w:sz w:val="22"/>
          <w:szCs w:val="22"/>
        </w:rPr>
        <w:t xml:space="preserve"> dňa </w:t>
      </w:r>
      <w:r w:rsidR="00A27B37" w:rsidRPr="00A27B37">
        <w:rPr>
          <w:rFonts w:asciiTheme="minorHAnsi" w:hAnsiTheme="minorHAnsi" w:cstheme="minorHAnsi"/>
          <w:sz w:val="22"/>
          <w:szCs w:val="22"/>
          <w:highlight w:val="yellow"/>
        </w:rPr>
        <w:t>...</w:t>
      </w:r>
      <w:r w:rsidR="00CE1BBC" w:rsidRPr="00FB4CEC">
        <w:rPr>
          <w:rFonts w:asciiTheme="minorHAnsi" w:hAnsiTheme="minorHAnsi" w:cstheme="minorHAnsi"/>
          <w:sz w:val="22"/>
          <w:szCs w:val="22"/>
        </w:rPr>
        <w:tab/>
      </w:r>
      <w:r w:rsidR="00A27B37">
        <w:rPr>
          <w:rFonts w:asciiTheme="minorHAnsi" w:hAnsiTheme="minorHAnsi" w:cstheme="minorHAnsi"/>
          <w:sz w:val="22"/>
          <w:szCs w:val="22"/>
        </w:rPr>
        <w:tab/>
      </w:r>
      <w:r w:rsidR="00A27B37">
        <w:rPr>
          <w:rFonts w:asciiTheme="minorHAnsi" w:hAnsiTheme="minorHAnsi" w:cstheme="minorHAnsi"/>
          <w:sz w:val="22"/>
          <w:szCs w:val="22"/>
        </w:rPr>
        <w:tab/>
      </w:r>
      <w:r w:rsidR="00A27B37">
        <w:rPr>
          <w:rFonts w:asciiTheme="minorHAnsi" w:hAnsiTheme="minorHAnsi" w:cstheme="minorHAnsi"/>
          <w:sz w:val="22"/>
          <w:szCs w:val="22"/>
        </w:rPr>
        <w:tab/>
      </w:r>
      <w:r w:rsidR="00A27B37">
        <w:rPr>
          <w:rFonts w:asciiTheme="minorHAnsi" w:hAnsiTheme="minorHAnsi" w:cstheme="minorHAnsi"/>
          <w:sz w:val="22"/>
          <w:szCs w:val="22"/>
        </w:rPr>
        <w:tab/>
      </w:r>
      <w:r w:rsidR="00A27B37" w:rsidRPr="00FB4CEC">
        <w:rPr>
          <w:rFonts w:asciiTheme="minorHAnsi" w:hAnsiTheme="minorHAnsi" w:cstheme="minorHAnsi"/>
          <w:sz w:val="22"/>
          <w:szCs w:val="22"/>
        </w:rPr>
        <w:t>V</w:t>
      </w:r>
      <w:r w:rsidR="002B62A7">
        <w:rPr>
          <w:rFonts w:asciiTheme="minorHAnsi" w:hAnsiTheme="minorHAnsi" w:cstheme="minorHAnsi"/>
          <w:sz w:val="22"/>
          <w:szCs w:val="22"/>
        </w:rPr>
        <w:t> Dvorníkoch,</w:t>
      </w:r>
      <w:r w:rsidR="002B62A7" w:rsidRPr="00FB4CEC">
        <w:rPr>
          <w:rFonts w:asciiTheme="minorHAnsi" w:hAnsiTheme="minorHAnsi" w:cstheme="minorHAnsi"/>
          <w:sz w:val="22"/>
          <w:szCs w:val="22"/>
        </w:rPr>
        <w:t xml:space="preserve"> </w:t>
      </w:r>
      <w:r w:rsidR="00A27B37" w:rsidRPr="00FB4CEC">
        <w:rPr>
          <w:rFonts w:asciiTheme="minorHAnsi" w:hAnsiTheme="minorHAnsi" w:cstheme="minorHAnsi"/>
          <w:sz w:val="22"/>
          <w:szCs w:val="22"/>
        </w:rPr>
        <w:t xml:space="preserve">dňa </w:t>
      </w:r>
      <w:r w:rsidR="00A27B37" w:rsidRPr="00A27B37">
        <w:rPr>
          <w:rFonts w:asciiTheme="minorHAnsi" w:hAnsiTheme="minorHAnsi" w:cstheme="minorHAnsi"/>
          <w:sz w:val="22"/>
          <w:szCs w:val="22"/>
          <w:highlight w:val="yellow"/>
        </w:rPr>
        <w:t>...</w:t>
      </w:r>
    </w:p>
    <w:p w14:paraId="6BE097DF" w14:textId="77777777" w:rsidR="00101FF5" w:rsidRPr="00FB4CEC" w:rsidRDefault="00101FF5" w:rsidP="009D618F">
      <w:pPr>
        <w:jc w:val="both"/>
        <w:rPr>
          <w:rFonts w:asciiTheme="minorHAnsi" w:hAnsiTheme="minorHAnsi" w:cstheme="minorHAnsi"/>
          <w:sz w:val="22"/>
          <w:szCs w:val="22"/>
        </w:rPr>
      </w:pPr>
    </w:p>
    <w:p w14:paraId="3C4AF11C" w14:textId="689F2DC3" w:rsidR="00CE1BBC" w:rsidRPr="001E50BF" w:rsidRDefault="00F43885" w:rsidP="00223387">
      <w:pPr>
        <w:ind w:firstLine="567"/>
        <w:jc w:val="both"/>
        <w:rPr>
          <w:rFonts w:asciiTheme="minorHAnsi" w:hAnsiTheme="minorHAnsi" w:cstheme="minorHAnsi"/>
          <w:b/>
          <w:smallCaps/>
          <w:sz w:val="22"/>
          <w:szCs w:val="22"/>
        </w:rPr>
      </w:pPr>
      <w:r>
        <w:rPr>
          <w:rFonts w:asciiTheme="minorHAnsi" w:hAnsiTheme="minorHAnsi" w:cstheme="minorHAnsi"/>
          <w:b/>
          <w:smallCaps/>
          <w:sz w:val="22"/>
          <w:szCs w:val="22"/>
        </w:rPr>
        <w:t>Investor</w:t>
      </w:r>
      <w:r w:rsidR="00CE1BBC" w:rsidRPr="001E50BF">
        <w:rPr>
          <w:rFonts w:asciiTheme="minorHAnsi" w:hAnsiTheme="minorHAnsi" w:cstheme="minorHAnsi"/>
          <w:b/>
          <w:smallCaps/>
          <w:sz w:val="22"/>
          <w:szCs w:val="22"/>
        </w:rPr>
        <w:t xml:space="preserve">: </w:t>
      </w:r>
      <w:r w:rsidR="00CE1BBC" w:rsidRPr="001E50BF">
        <w:rPr>
          <w:rFonts w:asciiTheme="minorHAnsi" w:hAnsiTheme="minorHAnsi" w:cstheme="minorHAnsi"/>
          <w:b/>
          <w:smallCaps/>
          <w:sz w:val="22"/>
          <w:szCs w:val="22"/>
        </w:rPr>
        <w:tab/>
      </w:r>
      <w:r w:rsidR="00CE1BBC" w:rsidRPr="001E50BF">
        <w:rPr>
          <w:rFonts w:asciiTheme="minorHAnsi" w:hAnsiTheme="minorHAnsi" w:cstheme="minorHAnsi"/>
          <w:b/>
          <w:smallCaps/>
          <w:sz w:val="22"/>
          <w:szCs w:val="22"/>
        </w:rPr>
        <w:tab/>
      </w:r>
      <w:r w:rsidR="00CE1BBC" w:rsidRPr="001E50BF">
        <w:rPr>
          <w:rFonts w:asciiTheme="minorHAnsi" w:hAnsiTheme="minorHAnsi" w:cstheme="minorHAnsi"/>
          <w:b/>
          <w:smallCaps/>
          <w:sz w:val="22"/>
          <w:szCs w:val="22"/>
        </w:rPr>
        <w:tab/>
      </w:r>
      <w:r w:rsidR="00A27B37" w:rsidRPr="001E50BF">
        <w:rPr>
          <w:rFonts w:asciiTheme="minorHAnsi" w:hAnsiTheme="minorHAnsi" w:cstheme="minorHAnsi"/>
          <w:b/>
          <w:smallCaps/>
          <w:sz w:val="22"/>
          <w:szCs w:val="22"/>
        </w:rPr>
        <w:tab/>
      </w:r>
      <w:r w:rsidR="00CE1BBC" w:rsidRPr="001E50BF">
        <w:rPr>
          <w:rFonts w:asciiTheme="minorHAnsi" w:hAnsiTheme="minorHAnsi" w:cstheme="minorHAnsi"/>
          <w:b/>
          <w:smallCaps/>
          <w:sz w:val="22"/>
          <w:szCs w:val="22"/>
        </w:rPr>
        <w:tab/>
      </w:r>
      <w:r w:rsidR="00CE1BBC" w:rsidRPr="001E50BF">
        <w:rPr>
          <w:rFonts w:asciiTheme="minorHAnsi" w:hAnsiTheme="minorHAnsi" w:cstheme="minorHAnsi"/>
          <w:b/>
          <w:smallCaps/>
          <w:sz w:val="22"/>
          <w:szCs w:val="22"/>
        </w:rPr>
        <w:tab/>
      </w:r>
      <w:r>
        <w:rPr>
          <w:rFonts w:asciiTheme="minorHAnsi" w:hAnsiTheme="minorHAnsi" w:cstheme="minorHAnsi"/>
          <w:b/>
          <w:smallCaps/>
          <w:sz w:val="22"/>
          <w:szCs w:val="22"/>
        </w:rPr>
        <w:t>Obec</w:t>
      </w:r>
      <w:r w:rsidR="00CE1BBC" w:rsidRPr="001E50BF">
        <w:rPr>
          <w:rFonts w:asciiTheme="minorHAnsi" w:hAnsiTheme="minorHAnsi" w:cstheme="minorHAnsi"/>
          <w:b/>
          <w:smallCaps/>
          <w:sz w:val="22"/>
          <w:szCs w:val="22"/>
        </w:rPr>
        <w:t xml:space="preserve">: </w:t>
      </w:r>
    </w:p>
    <w:p w14:paraId="22109D49" w14:textId="77777777" w:rsidR="00CE1BBC" w:rsidRPr="00FB4CEC" w:rsidRDefault="00CE1BBC" w:rsidP="009D618F">
      <w:pPr>
        <w:jc w:val="both"/>
        <w:rPr>
          <w:rFonts w:asciiTheme="minorHAnsi" w:hAnsiTheme="minorHAnsi" w:cstheme="minorHAnsi"/>
          <w:b/>
          <w:sz w:val="22"/>
          <w:szCs w:val="22"/>
        </w:rPr>
      </w:pPr>
    </w:p>
    <w:p w14:paraId="726EB263" w14:textId="77777777" w:rsidR="00816A77" w:rsidRPr="00FB4CEC" w:rsidRDefault="00816A77" w:rsidP="009D618F">
      <w:pPr>
        <w:jc w:val="both"/>
        <w:rPr>
          <w:rFonts w:asciiTheme="minorHAnsi" w:hAnsiTheme="minorHAnsi" w:cstheme="minorHAnsi"/>
          <w:b/>
          <w:sz w:val="22"/>
          <w:szCs w:val="22"/>
        </w:rPr>
      </w:pPr>
    </w:p>
    <w:p w14:paraId="1BBE7B00" w14:textId="77777777" w:rsidR="00816A77" w:rsidRPr="00FB4CEC" w:rsidRDefault="00816A77" w:rsidP="009D618F">
      <w:pPr>
        <w:jc w:val="both"/>
        <w:rPr>
          <w:rFonts w:asciiTheme="minorHAnsi" w:hAnsiTheme="minorHAnsi" w:cstheme="minorHAnsi"/>
          <w:b/>
          <w:sz w:val="22"/>
          <w:szCs w:val="22"/>
        </w:rPr>
      </w:pPr>
    </w:p>
    <w:p w14:paraId="75816C5D" w14:textId="77777777" w:rsidR="00816A77" w:rsidRPr="00FB4CEC" w:rsidRDefault="00816A77" w:rsidP="009D618F">
      <w:pPr>
        <w:jc w:val="both"/>
        <w:rPr>
          <w:rFonts w:asciiTheme="minorHAnsi" w:hAnsiTheme="minorHAnsi" w:cstheme="minorHAnsi"/>
          <w:b/>
          <w:sz w:val="22"/>
          <w:szCs w:val="22"/>
        </w:rPr>
      </w:pPr>
    </w:p>
    <w:p w14:paraId="012722ED" w14:textId="22EACFCD" w:rsidR="00CE1BBC" w:rsidRPr="00FB4CEC" w:rsidRDefault="00CE1BBC" w:rsidP="00223387">
      <w:pPr>
        <w:ind w:firstLine="567"/>
        <w:jc w:val="both"/>
        <w:rPr>
          <w:rFonts w:asciiTheme="minorHAnsi" w:hAnsiTheme="minorHAnsi" w:cstheme="minorHAnsi"/>
          <w:sz w:val="22"/>
          <w:szCs w:val="22"/>
        </w:rPr>
      </w:pPr>
      <w:r w:rsidRPr="00FB4CEC">
        <w:rPr>
          <w:rFonts w:asciiTheme="minorHAnsi" w:hAnsiTheme="minorHAnsi" w:cstheme="minorHAnsi"/>
          <w:sz w:val="22"/>
          <w:szCs w:val="22"/>
        </w:rPr>
        <w:t>……………………………</w:t>
      </w:r>
      <w:r w:rsidRPr="00FB4CEC">
        <w:rPr>
          <w:rFonts w:asciiTheme="minorHAnsi" w:hAnsiTheme="minorHAnsi" w:cstheme="minorHAnsi"/>
          <w:sz w:val="22"/>
          <w:szCs w:val="22"/>
        </w:rPr>
        <w:tab/>
      </w:r>
      <w:r w:rsidRPr="00FB4CEC">
        <w:rPr>
          <w:rFonts w:asciiTheme="minorHAnsi" w:hAnsiTheme="minorHAnsi" w:cstheme="minorHAnsi"/>
          <w:sz w:val="22"/>
          <w:szCs w:val="22"/>
        </w:rPr>
        <w:tab/>
      </w:r>
      <w:r w:rsidRPr="00FB4CEC">
        <w:rPr>
          <w:rFonts w:asciiTheme="minorHAnsi" w:hAnsiTheme="minorHAnsi" w:cstheme="minorHAnsi"/>
          <w:sz w:val="22"/>
          <w:szCs w:val="22"/>
        </w:rPr>
        <w:tab/>
      </w:r>
      <w:r w:rsidR="00A27B37">
        <w:rPr>
          <w:rFonts w:asciiTheme="minorHAnsi" w:hAnsiTheme="minorHAnsi" w:cstheme="minorHAnsi"/>
          <w:sz w:val="22"/>
          <w:szCs w:val="22"/>
        </w:rPr>
        <w:tab/>
      </w:r>
      <w:r w:rsidRPr="00FB4CEC">
        <w:rPr>
          <w:rFonts w:asciiTheme="minorHAnsi" w:hAnsiTheme="minorHAnsi" w:cstheme="minorHAnsi"/>
          <w:sz w:val="22"/>
          <w:szCs w:val="22"/>
        </w:rPr>
        <w:tab/>
      </w:r>
      <w:r w:rsidR="00101FF5" w:rsidRPr="00FB4CEC">
        <w:rPr>
          <w:rFonts w:asciiTheme="minorHAnsi" w:hAnsiTheme="minorHAnsi" w:cstheme="minorHAnsi"/>
          <w:sz w:val="22"/>
          <w:szCs w:val="22"/>
        </w:rPr>
        <w:t>……………………………</w:t>
      </w:r>
    </w:p>
    <w:p w14:paraId="706CA437" w14:textId="050CF17E" w:rsidR="007D4800" w:rsidRPr="00A27B37" w:rsidRDefault="002B62A7" w:rsidP="00223387">
      <w:pPr>
        <w:pStyle w:val="Bezriadkovania"/>
        <w:ind w:firstLine="567"/>
        <w:rPr>
          <w:rFonts w:asciiTheme="minorHAnsi" w:hAnsiTheme="minorHAnsi" w:cstheme="minorHAnsi"/>
        </w:rPr>
      </w:pPr>
      <w:r>
        <w:rPr>
          <w:rFonts w:asciiTheme="minorHAnsi" w:hAnsiTheme="minorHAnsi" w:cstheme="minorHAnsi"/>
          <w:b/>
          <w:lang w:eastAsia="sk-SK"/>
        </w:rPr>
        <w:t xml:space="preserve">UNICO </w:t>
      </w:r>
      <w:proofErr w:type="spellStart"/>
      <w:r>
        <w:rPr>
          <w:rFonts w:asciiTheme="minorHAnsi" w:hAnsiTheme="minorHAnsi" w:cstheme="minorHAnsi"/>
          <w:b/>
          <w:lang w:eastAsia="sk-SK"/>
        </w:rPr>
        <w:t>Invest</w:t>
      </w:r>
      <w:proofErr w:type="spellEnd"/>
      <w:r>
        <w:rPr>
          <w:rFonts w:asciiTheme="minorHAnsi" w:hAnsiTheme="minorHAnsi" w:cstheme="minorHAnsi"/>
          <w:b/>
          <w:lang w:eastAsia="sk-SK"/>
        </w:rPr>
        <w:t xml:space="preserve"> SK s. r. o.</w:t>
      </w:r>
      <w:r w:rsidR="00497736" w:rsidRPr="00A27B37">
        <w:rPr>
          <w:rFonts w:asciiTheme="minorHAnsi" w:hAnsiTheme="minorHAnsi" w:cstheme="minorHAnsi"/>
          <w:b/>
          <w:lang w:eastAsia="sk-SK"/>
        </w:rPr>
        <w:tab/>
      </w:r>
      <w:r w:rsidR="00497736" w:rsidRPr="00A27B37">
        <w:rPr>
          <w:rFonts w:asciiTheme="minorHAnsi" w:hAnsiTheme="minorHAnsi" w:cstheme="minorHAnsi"/>
          <w:b/>
          <w:lang w:eastAsia="sk-SK"/>
        </w:rPr>
        <w:tab/>
      </w:r>
      <w:r w:rsidR="00A27B37">
        <w:rPr>
          <w:rFonts w:asciiTheme="minorHAnsi" w:hAnsiTheme="minorHAnsi" w:cstheme="minorHAnsi"/>
          <w:b/>
          <w:lang w:eastAsia="sk-SK"/>
        </w:rPr>
        <w:tab/>
      </w:r>
      <w:r w:rsidR="00A27B37">
        <w:rPr>
          <w:rFonts w:asciiTheme="minorHAnsi" w:hAnsiTheme="minorHAnsi" w:cstheme="minorHAnsi"/>
          <w:b/>
          <w:lang w:eastAsia="sk-SK"/>
        </w:rPr>
        <w:tab/>
      </w:r>
      <w:r w:rsidR="00497736" w:rsidRPr="00A27B37">
        <w:rPr>
          <w:rFonts w:asciiTheme="minorHAnsi" w:hAnsiTheme="minorHAnsi" w:cstheme="minorHAnsi"/>
          <w:b/>
          <w:lang w:eastAsia="sk-SK"/>
        </w:rPr>
        <w:tab/>
      </w:r>
      <w:r>
        <w:rPr>
          <w:rFonts w:asciiTheme="minorHAnsi" w:hAnsiTheme="minorHAnsi" w:cstheme="minorHAnsi"/>
          <w:b/>
          <w:lang w:eastAsia="sk-SK"/>
        </w:rPr>
        <w:t>Obec Dvorníky</w:t>
      </w:r>
      <w:r w:rsidR="00816A77" w:rsidRPr="00A27B37">
        <w:rPr>
          <w:rFonts w:asciiTheme="minorHAnsi" w:hAnsiTheme="minorHAnsi" w:cstheme="minorHAnsi"/>
        </w:rPr>
        <w:tab/>
      </w:r>
    </w:p>
    <w:p w14:paraId="2F014D54" w14:textId="3F9CA2AE" w:rsidR="002B62A7" w:rsidRDefault="002B62A7" w:rsidP="00223387">
      <w:pPr>
        <w:pStyle w:val="Bezriadkovania"/>
        <w:ind w:firstLine="567"/>
        <w:rPr>
          <w:rFonts w:asciiTheme="minorHAnsi" w:hAnsiTheme="minorHAnsi" w:cstheme="minorHAnsi"/>
        </w:rPr>
      </w:pPr>
      <w:r>
        <w:rPr>
          <w:rFonts w:asciiTheme="minorHAnsi" w:hAnsiTheme="minorHAnsi" w:cstheme="minorHAnsi"/>
        </w:rPr>
        <w:t>Ľuboš Kubišta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Maroš </w:t>
      </w:r>
      <w:proofErr w:type="spellStart"/>
      <w:r>
        <w:rPr>
          <w:rFonts w:asciiTheme="minorHAnsi" w:hAnsiTheme="minorHAnsi" w:cstheme="minorHAnsi"/>
        </w:rPr>
        <w:t>Nemeček</w:t>
      </w:r>
      <w:proofErr w:type="spellEnd"/>
    </w:p>
    <w:p w14:paraId="65697B5A" w14:textId="6CC58DCB" w:rsidR="004A388F" w:rsidRPr="00FB4CEC" w:rsidRDefault="002B62A7" w:rsidP="00223387">
      <w:pPr>
        <w:pStyle w:val="Bezriadkovania"/>
        <w:ind w:firstLine="567"/>
        <w:rPr>
          <w:rFonts w:asciiTheme="minorHAnsi" w:hAnsiTheme="minorHAnsi" w:cstheme="minorHAnsi"/>
        </w:rPr>
      </w:pPr>
      <w:r>
        <w:rPr>
          <w:rFonts w:asciiTheme="minorHAnsi" w:hAnsiTheme="minorHAnsi" w:cstheme="minorHAnsi"/>
        </w:rPr>
        <w:t>konateľ</w:t>
      </w:r>
      <w:r w:rsidR="00497736" w:rsidRPr="00A27B37">
        <w:rPr>
          <w:rFonts w:asciiTheme="minorHAnsi" w:hAnsiTheme="minorHAnsi" w:cstheme="minorHAnsi"/>
        </w:rPr>
        <w:tab/>
      </w:r>
      <w:r w:rsidR="00497736" w:rsidRPr="00A27B37">
        <w:rPr>
          <w:rFonts w:asciiTheme="minorHAnsi" w:hAnsiTheme="minorHAnsi" w:cstheme="minorHAnsi"/>
        </w:rPr>
        <w:tab/>
      </w:r>
      <w:r w:rsidR="00A27B37">
        <w:rPr>
          <w:rFonts w:asciiTheme="minorHAnsi" w:hAnsiTheme="minorHAnsi" w:cstheme="minorHAnsi"/>
        </w:rPr>
        <w:tab/>
      </w:r>
      <w:r w:rsidR="00A27B37">
        <w:rPr>
          <w:rFonts w:asciiTheme="minorHAnsi" w:hAnsiTheme="minorHAnsi" w:cstheme="minorHAnsi"/>
        </w:rPr>
        <w:tab/>
      </w:r>
      <w:r w:rsidR="00497736" w:rsidRPr="00A27B37">
        <w:rPr>
          <w:rFonts w:asciiTheme="minorHAnsi" w:hAnsiTheme="minorHAnsi" w:cstheme="minorHAnsi"/>
        </w:rPr>
        <w:tab/>
      </w:r>
      <w:r w:rsidR="00A27B37">
        <w:rPr>
          <w:rFonts w:asciiTheme="minorHAnsi" w:hAnsiTheme="minorHAnsi" w:cstheme="minorHAnsi"/>
        </w:rPr>
        <w:tab/>
      </w:r>
      <w:r w:rsidR="00497736" w:rsidRPr="00A27B37">
        <w:rPr>
          <w:rFonts w:asciiTheme="minorHAnsi" w:hAnsiTheme="minorHAnsi" w:cstheme="minorHAnsi"/>
        </w:rPr>
        <w:tab/>
      </w:r>
      <w:r w:rsidR="00AC16A5">
        <w:rPr>
          <w:rFonts w:asciiTheme="minorHAnsi" w:hAnsiTheme="minorHAnsi" w:cstheme="minorHAnsi"/>
        </w:rPr>
        <w:t>starosta</w:t>
      </w:r>
    </w:p>
    <w:sectPr w:rsidR="004A388F" w:rsidRPr="00FB4CEC" w:rsidSect="001E42F8">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89A2" w14:textId="77777777" w:rsidR="001E42F8" w:rsidRDefault="001E42F8" w:rsidP="00593493">
      <w:r>
        <w:separator/>
      </w:r>
    </w:p>
  </w:endnote>
  <w:endnote w:type="continuationSeparator" w:id="0">
    <w:p w14:paraId="10712244" w14:textId="77777777" w:rsidR="001E42F8" w:rsidRDefault="001E42F8" w:rsidP="005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145689883"/>
      <w:docPartObj>
        <w:docPartGallery w:val="Page Numbers (Bottom of Page)"/>
        <w:docPartUnique/>
      </w:docPartObj>
    </w:sdtPr>
    <w:sdtEndPr/>
    <w:sdtContent>
      <w:p w14:paraId="161DF375" w14:textId="0B155E08" w:rsidR="00D260C1" w:rsidRPr="00593493" w:rsidRDefault="00C40458" w:rsidP="00593493">
        <w:pPr>
          <w:pStyle w:val="Pta"/>
          <w:rPr>
            <w:rFonts w:asciiTheme="minorHAnsi" w:hAnsiTheme="minorHAnsi" w:cstheme="minorHAnsi"/>
          </w:rPr>
        </w:pPr>
        <w:r w:rsidRPr="008E3344">
          <w:rPr>
            <w:rFonts w:asciiTheme="minorHAnsi" w:hAnsiTheme="minorHAnsi" w:cstheme="minorHAnsi"/>
            <w:smallCaps/>
          </w:rPr>
          <w:t>Zmluva o</w:t>
        </w:r>
        <w:r w:rsidR="00F43885">
          <w:rPr>
            <w:rFonts w:asciiTheme="minorHAnsi" w:hAnsiTheme="minorHAnsi" w:cstheme="minorHAnsi"/>
            <w:smallCaps/>
          </w:rPr>
          <w:t> odovzdaní a prevzatí investícií do vlastníctva, správy a trvalej prevádzky</w:t>
        </w:r>
        <w:r w:rsidR="00D260C1" w:rsidRPr="00593493">
          <w:rPr>
            <w:rFonts w:asciiTheme="minorHAnsi" w:hAnsiTheme="minorHAnsi" w:cstheme="minorHAnsi"/>
          </w:rPr>
          <w:tab/>
        </w:r>
        <w:r w:rsidR="00D260C1" w:rsidRPr="00593493">
          <w:rPr>
            <w:rFonts w:asciiTheme="minorHAnsi" w:hAnsiTheme="minorHAnsi" w:cstheme="minorHAnsi"/>
          </w:rPr>
          <w:fldChar w:fldCharType="begin"/>
        </w:r>
        <w:r w:rsidR="00D260C1" w:rsidRPr="00593493">
          <w:rPr>
            <w:rFonts w:asciiTheme="minorHAnsi" w:hAnsiTheme="minorHAnsi" w:cstheme="minorHAnsi"/>
          </w:rPr>
          <w:instrText>PAGE   \* MERGEFORMAT</w:instrText>
        </w:r>
        <w:r w:rsidR="00D260C1" w:rsidRPr="00593493">
          <w:rPr>
            <w:rFonts w:asciiTheme="minorHAnsi" w:hAnsiTheme="minorHAnsi" w:cstheme="minorHAnsi"/>
          </w:rPr>
          <w:fldChar w:fldCharType="separate"/>
        </w:r>
        <w:r w:rsidR="0060707E">
          <w:rPr>
            <w:rFonts w:asciiTheme="minorHAnsi" w:hAnsiTheme="minorHAnsi" w:cstheme="minorHAnsi"/>
            <w:noProof/>
          </w:rPr>
          <w:t>4</w:t>
        </w:r>
        <w:r w:rsidR="00D260C1" w:rsidRPr="00593493">
          <w:rPr>
            <w:rFonts w:asciiTheme="minorHAnsi" w:hAnsiTheme="minorHAnsi" w:cstheme="minorHAnsi"/>
          </w:rPr>
          <w:fldChar w:fldCharType="end"/>
        </w:r>
        <w:r w:rsidR="00D260C1" w:rsidRPr="00593493">
          <w:rPr>
            <w:rFonts w:asciiTheme="minorHAnsi" w:hAnsiTheme="minorHAnsi" w:cstheme="minorHAnsi"/>
          </w:rPr>
          <w:t>/</w:t>
        </w:r>
        <w:r w:rsidR="007750F9">
          <w:rPr>
            <w:rFonts w:asciiTheme="minorHAnsi" w:hAnsiTheme="minorHAnsi" w:cstheme="minorHAnsi"/>
          </w:rPr>
          <w:t>4</w:t>
        </w:r>
      </w:p>
    </w:sdtContent>
  </w:sdt>
  <w:p w14:paraId="3D47C656" w14:textId="77777777" w:rsidR="00D260C1" w:rsidRDefault="00D260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3AD5" w14:textId="77777777" w:rsidR="001E42F8" w:rsidRDefault="001E42F8" w:rsidP="00593493">
      <w:r>
        <w:separator/>
      </w:r>
    </w:p>
  </w:footnote>
  <w:footnote w:type="continuationSeparator" w:id="0">
    <w:p w14:paraId="10182AAF" w14:textId="77777777" w:rsidR="001E42F8" w:rsidRDefault="001E42F8" w:rsidP="0059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3EB"/>
    <w:multiLevelType w:val="multilevel"/>
    <w:tmpl w:val="496C0B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D86D35"/>
    <w:multiLevelType w:val="multilevel"/>
    <w:tmpl w:val="496C0B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351405"/>
    <w:multiLevelType w:val="multilevel"/>
    <w:tmpl w:val="6FF802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C443430"/>
    <w:multiLevelType w:val="hybridMultilevel"/>
    <w:tmpl w:val="96BAF86C"/>
    <w:lvl w:ilvl="0" w:tplc="9552FF94">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C6A6B7F"/>
    <w:multiLevelType w:val="multilevel"/>
    <w:tmpl w:val="41002BA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EC667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F344FC"/>
    <w:multiLevelType w:val="multilevel"/>
    <w:tmpl w:val="859648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435C43"/>
    <w:multiLevelType w:val="multilevel"/>
    <w:tmpl w:val="94D09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60729A"/>
    <w:multiLevelType w:val="hybridMultilevel"/>
    <w:tmpl w:val="B6345C1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187215E5"/>
    <w:multiLevelType w:val="multilevel"/>
    <w:tmpl w:val="E834B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D01C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777CD"/>
    <w:multiLevelType w:val="hybridMultilevel"/>
    <w:tmpl w:val="6DD626A2"/>
    <w:lvl w:ilvl="0" w:tplc="9EB89A34">
      <w:start w:val="6"/>
      <w:numFmt w:val="bullet"/>
      <w:lvlText w:val="-"/>
      <w:lvlJc w:val="left"/>
      <w:pPr>
        <w:ind w:left="1636" w:hanging="360"/>
      </w:pPr>
      <w:rPr>
        <w:rFonts w:ascii="Calibri" w:eastAsia="Times New Roman" w:hAnsi="Calibri" w:cs="Calibr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2D4558C4"/>
    <w:multiLevelType w:val="multilevel"/>
    <w:tmpl w:val="41002BA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2D5E2CB5"/>
    <w:multiLevelType w:val="multilevel"/>
    <w:tmpl w:val="968CE87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84F0C"/>
    <w:multiLevelType w:val="multilevel"/>
    <w:tmpl w:val="9864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586C15"/>
    <w:multiLevelType w:val="multilevel"/>
    <w:tmpl w:val="859648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2B2206"/>
    <w:multiLevelType w:val="multilevel"/>
    <w:tmpl w:val="177E8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B218EE"/>
    <w:multiLevelType w:val="multilevel"/>
    <w:tmpl w:val="2EA2600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4C29079B"/>
    <w:multiLevelType w:val="multilevel"/>
    <w:tmpl w:val="94D09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470BEF"/>
    <w:multiLevelType w:val="multilevel"/>
    <w:tmpl w:val="253E3D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2F0533"/>
    <w:multiLevelType w:val="hybridMultilevel"/>
    <w:tmpl w:val="79ECC80E"/>
    <w:lvl w:ilvl="0" w:tplc="C6960D7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51B9620B"/>
    <w:multiLevelType w:val="multilevel"/>
    <w:tmpl w:val="E834B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8C1D0C"/>
    <w:multiLevelType w:val="hybridMultilevel"/>
    <w:tmpl w:val="BE9261F6"/>
    <w:lvl w:ilvl="0" w:tplc="710668A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3A17CCB"/>
    <w:multiLevelType w:val="multilevel"/>
    <w:tmpl w:val="E834B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B84708"/>
    <w:multiLevelType w:val="hybridMultilevel"/>
    <w:tmpl w:val="F8044354"/>
    <w:lvl w:ilvl="0" w:tplc="CFEE7662">
      <w:start w:val="1"/>
      <w:numFmt w:val="decimal"/>
      <w:lvlText w:val="1.%1"/>
      <w:lvlJc w:val="left"/>
      <w:pPr>
        <w:ind w:left="5710" w:hanging="360"/>
      </w:pPr>
      <w:rPr>
        <w:rFonts w:hint="default"/>
      </w:rPr>
    </w:lvl>
    <w:lvl w:ilvl="1" w:tplc="04090019">
      <w:start w:val="1"/>
      <w:numFmt w:val="lowerLetter"/>
      <w:lvlText w:val="%2."/>
      <w:lvlJc w:val="left"/>
      <w:pPr>
        <w:ind w:left="6430" w:hanging="360"/>
      </w:pPr>
    </w:lvl>
    <w:lvl w:ilvl="2" w:tplc="0409001B" w:tentative="1">
      <w:start w:val="1"/>
      <w:numFmt w:val="lowerRoman"/>
      <w:lvlText w:val="%3."/>
      <w:lvlJc w:val="right"/>
      <w:pPr>
        <w:ind w:left="7150" w:hanging="180"/>
      </w:pPr>
    </w:lvl>
    <w:lvl w:ilvl="3" w:tplc="0409000F" w:tentative="1">
      <w:start w:val="1"/>
      <w:numFmt w:val="decimal"/>
      <w:lvlText w:val="%4."/>
      <w:lvlJc w:val="left"/>
      <w:pPr>
        <w:ind w:left="7870" w:hanging="360"/>
      </w:pPr>
    </w:lvl>
    <w:lvl w:ilvl="4" w:tplc="04090019" w:tentative="1">
      <w:start w:val="1"/>
      <w:numFmt w:val="lowerLetter"/>
      <w:lvlText w:val="%5."/>
      <w:lvlJc w:val="left"/>
      <w:pPr>
        <w:ind w:left="8590" w:hanging="360"/>
      </w:pPr>
    </w:lvl>
    <w:lvl w:ilvl="5" w:tplc="0409001B" w:tentative="1">
      <w:start w:val="1"/>
      <w:numFmt w:val="lowerRoman"/>
      <w:lvlText w:val="%6."/>
      <w:lvlJc w:val="right"/>
      <w:pPr>
        <w:ind w:left="9310" w:hanging="180"/>
      </w:pPr>
    </w:lvl>
    <w:lvl w:ilvl="6" w:tplc="0409000F" w:tentative="1">
      <w:start w:val="1"/>
      <w:numFmt w:val="decimal"/>
      <w:lvlText w:val="%7."/>
      <w:lvlJc w:val="left"/>
      <w:pPr>
        <w:ind w:left="10030" w:hanging="360"/>
      </w:pPr>
    </w:lvl>
    <w:lvl w:ilvl="7" w:tplc="04090019" w:tentative="1">
      <w:start w:val="1"/>
      <w:numFmt w:val="lowerLetter"/>
      <w:lvlText w:val="%8."/>
      <w:lvlJc w:val="left"/>
      <w:pPr>
        <w:ind w:left="10750" w:hanging="360"/>
      </w:pPr>
    </w:lvl>
    <w:lvl w:ilvl="8" w:tplc="0409001B" w:tentative="1">
      <w:start w:val="1"/>
      <w:numFmt w:val="lowerRoman"/>
      <w:lvlText w:val="%9."/>
      <w:lvlJc w:val="right"/>
      <w:pPr>
        <w:ind w:left="11470" w:hanging="180"/>
      </w:pPr>
    </w:lvl>
  </w:abstractNum>
  <w:abstractNum w:abstractNumId="25" w15:restartNumberingAfterBreak="0">
    <w:nsid w:val="5E510F41"/>
    <w:multiLevelType w:val="hybridMultilevel"/>
    <w:tmpl w:val="14D816F6"/>
    <w:lvl w:ilvl="0" w:tplc="34B42DDE">
      <w:start w:val="1"/>
      <w:numFmt w:val="decimal"/>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6" w15:restartNumberingAfterBreak="0">
    <w:nsid w:val="5ED9088B"/>
    <w:multiLevelType w:val="multilevel"/>
    <w:tmpl w:val="E58E370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7" w15:restartNumberingAfterBreak="0">
    <w:nsid w:val="5EE53DEF"/>
    <w:multiLevelType w:val="hybridMultilevel"/>
    <w:tmpl w:val="16367500"/>
    <w:lvl w:ilvl="0" w:tplc="166C8E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5113ED"/>
    <w:multiLevelType w:val="multilevel"/>
    <w:tmpl w:val="3EEEAD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A179F2"/>
    <w:multiLevelType w:val="multilevel"/>
    <w:tmpl w:val="298E9FB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9C38A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472757"/>
    <w:multiLevelType w:val="hybridMultilevel"/>
    <w:tmpl w:val="D59694EA"/>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2" w15:restartNumberingAfterBreak="0">
    <w:nsid w:val="6AA20A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2C457B"/>
    <w:multiLevelType w:val="hybridMultilevel"/>
    <w:tmpl w:val="E1BEE1F6"/>
    <w:lvl w:ilvl="0" w:tplc="43522A62">
      <w:start w:val="1"/>
      <w:numFmt w:val="decimal"/>
      <w:lvlText w:val="%1."/>
      <w:lvlJc w:val="left"/>
      <w:pPr>
        <w:tabs>
          <w:tab w:val="num" w:pos="720"/>
        </w:tabs>
        <w:ind w:left="720" w:hanging="360"/>
      </w:pPr>
      <w:rPr>
        <w:rFonts w:hint="default"/>
      </w:rPr>
    </w:lvl>
    <w:lvl w:ilvl="1" w:tplc="2B22449E">
      <w:start w:val="1"/>
      <w:numFmt w:val="low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60F6112"/>
    <w:multiLevelType w:val="hybridMultilevel"/>
    <w:tmpl w:val="83FCE1D8"/>
    <w:lvl w:ilvl="0" w:tplc="B42EE36C">
      <w:start w:val="1"/>
      <w:numFmt w:val="bullet"/>
      <w:lvlText w:val="-"/>
      <w:lvlJc w:val="left"/>
      <w:pPr>
        <w:ind w:left="1004" w:hanging="360"/>
      </w:pPr>
      <w:rPr>
        <w:rFonts w:ascii="Cambria" w:eastAsia="Times New Roman" w:hAnsi="Cambria" w:cs="Times New Roman"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35" w15:restartNumberingAfterBreak="0">
    <w:nsid w:val="77D45A42"/>
    <w:multiLevelType w:val="multilevel"/>
    <w:tmpl w:val="D334FF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8507862"/>
    <w:multiLevelType w:val="multilevel"/>
    <w:tmpl w:val="496C0B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8F4C4B"/>
    <w:multiLevelType w:val="multilevel"/>
    <w:tmpl w:val="1E32BC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B055B8"/>
    <w:multiLevelType w:val="multilevel"/>
    <w:tmpl w:val="677C57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9" w15:restartNumberingAfterBreak="0">
    <w:nsid w:val="7C1A4091"/>
    <w:multiLevelType w:val="hybridMultilevel"/>
    <w:tmpl w:val="FA60EE42"/>
    <w:lvl w:ilvl="0" w:tplc="B9521F7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16cid:durableId="1806656096">
    <w:abstractNumId w:val="39"/>
  </w:num>
  <w:num w:numId="2" w16cid:durableId="773785101">
    <w:abstractNumId w:val="20"/>
  </w:num>
  <w:num w:numId="3" w16cid:durableId="471559610">
    <w:abstractNumId w:val="12"/>
  </w:num>
  <w:num w:numId="4" w16cid:durableId="762528416">
    <w:abstractNumId w:val="4"/>
  </w:num>
  <w:num w:numId="5" w16cid:durableId="1687321105">
    <w:abstractNumId w:val="13"/>
  </w:num>
  <w:num w:numId="6" w16cid:durableId="492837910">
    <w:abstractNumId w:val="22"/>
  </w:num>
  <w:num w:numId="7" w16cid:durableId="577323407">
    <w:abstractNumId w:val="8"/>
  </w:num>
  <w:num w:numId="8" w16cid:durableId="1086264967">
    <w:abstractNumId w:val="26"/>
  </w:num>
  <w:num w:numId="9" w16cid:durableId="575284124">
    <w:abstractNumId w:val="31"/>
  </w:num>
  <w:num w:numId="10" w16cid:durableId="1961497456">
    <w:abstractNumId w:val="2"/>
  </w:num>
  <w:num w:numId="11" w16cid:durableId="1892417874">
    <w:abstractNumId w:val="32"/>
  </w:num>
  <w:num w:numId="12" w16cid:durableId="439880643">
    <w:abstractNumId w:val="17"/>
  </w:num>
  <w:num w:numId="13" w16cid:durableId="1070151630">
    <w:abstractNumId w:val="30"/>
  </w:num>
  <w:num w:numId="14" w16cid:durableId="45841218">
    <w:abstractNumId w:val="7"/>
  </w:num>
  <w:num w:numId="15" w16cid:durableId="1897164303">
    <w:abstractNumId w:val="10"/>
  </w:num>
  <w:num w:numId="16" w16cid:durableId="63383736">
    <w:abstractNumId w:val="37"/>
  </w:num>
  <w:num w:numId="17" w16cid:durableId="1415662578">
    <w:abstractNumId w:val="5"/>
  </w:num>
  <w:num w:numId="18" w16cid:durableId="945499873">
    <w:abstractNumId w:val="0"/>
  </w:num>
  <w:num w:numId="19" w16cid:durableId="589511323">
    <w:abstractNumId w:val="36"/>
  </w:num>
  <w:num w:numId="20" w16cid:durableId="1827939779">
    <w:abstractNumId w:val="1"/>
  </w:num>
  <w:num w:numId="21" w16cid:durableId="2058163009">
    <w:abstractNumId w:val="29"/>
  </w:num>
  <w:num w:numId="22" w16cid:durableId="367150360">
    <w:abstractNumId w:val="33"/>
  </w:num>
  <w:num w:numId="23" w16cid:durableId="1938055654">
    <w:abstractNumId w:val="25"/>
  </w:num>
  <w:num w:numId="24" w16cid:durableId="1502117048">
    <w:abstractNumId w:val="23"/>
  </w:num>
  <w:num w:numId="25" w16cid:durableId="2028213634">
    <w:abstractNumId w:val="21"/>
  </w:num>
  <w:num w:numId="26" w16cid:durableId="1573927952">
    <w:abstractNumId w:val="9"/>
  </w:num>
  <w:num w:numId="27" w16cid:durableId="479810996">
    <w:abstractNumId w:val="38"/>
  </w:num>
  <w:num w:numId="28" w16cid:durableId="1747529571">
    <w:abstractNumId w:val="18"/>
  </w:num>
  <w:num w:numId="29" w16cid:durableId="1093281953">
    <w:abstractNumId w:val="24"/>
  </w:num>
  <w:num w:numId="30" w16cid:durableId="1403330213">
    <w:abstractNumId w:val="11"/>
  </w:num>
  <w:num w:numId="31" w16cid:durableId="1572155318">
    <w:abstractNumId w:val="19"/>
  </w:num>
  <w:num w:numId="32" w16cid:durableId="2141922143">
    <w:abstractNumId w:val="35"/>
  </w:num>
  <w:num w:numId="33" w16cid:durableId="99572332">
    <w:abstractNumId w:val="28"/>
  </w:num>
  <w:num w:numId="34" w16cid:durableId="400832832">
    <w:abstractNumId w:val="14"/>
  </w:num>
  <w:num w:numId="35" w16cid:durableId="1658604315">
    <w:abstractNumId w:val="6"/>
  </w:num>
  <w:num w:numId="36" w16cid:durableId="627391443">
    <w:abstractNumId w:val="16"/>
  </w:num>
  <w:num w:numId="37" w16cid:durableId="691417178">
    <w:abstractNumId w:val="15"/>
  </w:num>
  <w:num w:numId="38" w16cid:durableId="559175867">
    <w:abstractNumId w:val="3"/>
  </w:num>
  <w:num w:numId="39" w16cid:durableId="178276145">
    <w:abstractNumId w:val="27"/>
  </w:num>
  <w:num w:numId="40" w16cid:durableId="1731687676">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BC"/>
    <w:rsid w:val="000379BE"/>
    <w:rsid w:val="00043385"/>
    <w:rsid w:val="000454D9"/>
    <w:rsid w:val="00064F04"/>
    <w:rsid w:val="00065005"/>
    <w:rsid w:val="00076E88"/>
    <w:rsid w:val="00095269"/>
    <w:rsid w:val="000A3704"/>
    <w:rsid w:val="000A5438"/>
    <w:rsid w:val="000A7BFA"/>
    <w:rsid w:val="000B1817"/>
    <w:rsid w:val="000B2BA8"/>
    <w:rsid w:val="000B66C3"/>
    <w:rsid w:val="000C0446"/>
    <w:rsid w:val="000C0EEF"/>
    <w:rsid w:val="000C1F67"/>
    <w:rsid w:val="000C52BB"/>
    <w:rsid w:val="000E3909"/>
    <w:rsid w:val="000F21F5"/>
    <w:rsid w:val="000F5BF9"/>
    <w:rsid w:val="000F6DE7"/>
    <w:rsid w:val="00101FF5"/>
    <w:rsid w:val="00103E89"/>
    <w:rsid w:val="00111245"/>
    <w:rsid w:val="00116A59"/>
    <w:rsid w:val="00127AAC"/>
    <w:rsid w:val="00130DD9"/>
    <w:rsid w:val="0013247A"/>
    <w:rsid w:val="00145212"/>
    <w:rsid w:val="00146377"/>
    <w:rsid w:val="00146977"/>
    <w:rsid w:val="0015736F"/>
    <w:rsid w:val="00160728"/>
    <w:rsid w:val="001617F4"/>
    <w:rsid w:val="00166AFA"/>
    <w:rsid w:val="001747EC"/>
    <w:rsid w:val="00181CDD"/>
    <w:rsid w:val="00182035"/>
    <w:rsid w:val="00183454"/>
    <w:rsid w:val="00186803"/>
    <w:rsid w:val="001928BB"/>
    <w:rsid w:val="00196DC4"/>
    <w:rsid w:val="001A035A"/>
    <w:rsid w:val="001B441A"/>
    <w:rsid w:val="001B523A"/>
    <w:rsid w:val="001B6DAC"/>
    <w:rsid w:val="001C1049"/>
    <w:rsid w:val="001C1FB0"/>
    <w:rsid w:val="001C24C2"/>
    <w:rsid w:val="001C2FA4"/>
    <w:rsid w:val="001C7E48"/>
    <w:rsid w:val="001D2367"/>
    <w:rsid w:val="001D6E8F"/>
    <w:rsid w:val="001E233E"/>
    <w:rsid w:val="001E42F8"/>
    <w:rsid w:val="001E454B"/>
    <w:rsid w:val="001E50BF"/>
    <w:rsid w:val="001E51FF"/>
    <w:rsid w:val="001E7C2A"/>
    <w:rsid w:val="001F30B8"/>
    <w:rsid w:val="001F6FB6"/>
    <w:rsid w:val="00211417"/>
    <w:rsid w:val="00211787"/>
    <w:rsid w:val="00211879"/>
    <w:rsid w:val="002126BD"/>
    <w:rsid w:val="00213112"/>
    <w:rsid w:val="00223387"/>
    <w:rsid w:val="002330E2"/>
    <w:rsid w:val="00235D6A"/>
    <w:rsid w:val="00252213"/>
    <w:rsid w:val="00253E73"/>
    <w:rsid w:val="00255BAA"/>
    <w:rsid w:val="00272C17"/>
    <w:rsid w:val="002810AD"/>
    <w:rsid w:val="0028357C"/>
    <w:rsid w:val="00287B66"/>
    <w:rsid w:val="0029182C"/>
    <w:rsid w:val="00292EC1"/>
    <w:rsid w:val="002963DA"/>
    <w:rsid w:val="002A0B94"/>
    <w:rsid w:val="002A2875"/>
    <w:rsid w:val="002A2FA7"/>
    <w:rsid w:val="002A5DC9"/>
    <w:rsid w:val="002A709F"/>
    <w:rsid w:val="002B11EA"/>
    <w:rsid w:val="002B488A"/>
    <w:rsid w:val="002B62A7"/>
    <w:rsid w:val="002B6FF8"/>
    <w:rsid w:val="002C1005"/>
    <w:rsid w:val="002E11DF"/>
    <w:rsid w:val="002E310C"/>
    <w:rsid w:val="002E75AB"/>
    <w:rsid w:val="00302099"/>
    <w:rsid w:val="003058DB"/>
    <w:rsid w:val="0030675E"/>
    <w:rsid w:val="00314813"/>
    <w:rsid w:val="00320EBE"/>
    <w:rsid w:val="00321C90"/>
    <w:rsid w:val="00321FA5"/>
    <w:rsid w:val="00332CD6"/>
    <w:rsid w:val="00337FFC"/>
    <w:rsid w:val="00343931"/>
    <w:rsid w:val="00347FFA"/>
    <w:rsid w:val="0035066B"/>
    <w:rsid w:val="00350A4E"/>
    <w:rsid w:val="00350AEF"/>
    <w:rsid w:val="00355765"/>
    <w:rsid w:val="003654B0"/>
    <w:rsid w:val="003703E2"/>
    <w:rsid w:val="00370EA3"/>
    <w:rsid w:val="00371DBA"/>
    <w:rsid w:val="003769F7"/>
    <w:rsid w:val="00381BB9"/>
    <w:rsid w:val="00383A6D"/>
    <w:rsid w:val="0038702B"/>
    <w:rsid w:val="0039499E"/>
    <w:rsid w:val="003B6641"/>
    <w:rsid w:val="003B7D8B"/>
    <w:rsid w:val="003D339F"/>
    <w:rsid w:val="003E1E8A"/>
    <w:rsid w:val="003E6665"/>
    <w:rsid w:val="00407C42"/>
    <w:rsid w:val="00414FC1"/>
    <w:rsid w:val="00417A12"/>
    <w:rsid w:val="004274A4"/>
    <w:rsid w:val="0043193E"/>
    <w:rsid w:val="0044042F"/>
    <w:rsid w:val="004418DF"/>
    <w:rsid w:val="00443933"/>
    <w:rsid w:val="00446766"/>
    <w:rsid w:val="00453D45"/>
    <w:rsid w:val="00455B01"/>
    <w:rsid w:val="00472F82"/>
    <w:rsid w:val="004731A6"/>
    <w:rsid w:val="0047578B"/>
    <w:rsid w:val="00497736"/>
    <w:rsid w:val="004A2827"/>
    <w:rsid w:val="004A388F"/>
    <w:rsid w:val="004A5BC6"/>
    <w:rsid w:val="004B0209"/>
    <w:rsid w:val="004B02C2"/>
    <w:rsid w:val="004B62C9"/>
    <w:rsid w:val="004C3EDB"/>
    <w:rsid w:val="004C69DC"/>
    <w:rsid w:val="004D77BA"/>
    <w:rsid w:val="004E489D"/>
    <w:rsid w:val="004F44D9"/>
    <w:rsid w:val="0050045D"/>
    <w:rsid w:val="00505D84"/>
    <w:rsid w:val="00506C1D"/>
    <w:rsid w:val="005152B0"/>
    <w:rsid w:val="005216B7"/>
    <w:rsid w:val="00525B48"/>
    <w:rsid w:val="00534D37"/>
    <w:rsid w:val="0053574C"/>
    <w:rsid w:val="00540D75"/>
    <w:rsid w:val="005415D6"/>
    <w:rsid w:val="00541830"/>
    <w:rsid w:val="00541EF2"/>
    <w:rsid w:val="00542DE9"/>
    <w:rsid w:val="0054786E"/>
    <w:rsid w:val="00553A26"/>
    <w:rsid w:val="0056363F"/>
    <w:rsid w:val="00565341"/>
    <w:rsid w:val="00566F9A"/>
    <w:rsid w:val="00570850"/>
    <w:rsid w:val="005767D1"/>
    <w:rsid w:val="00576A28"/>
    <w:rsid w:val="005828D0"/>
    <w:rsid w:val="005853B0"/>
    <w:rsid w:val="00586D6A"/>
    <w:rsid w:val="00591321"/>
    <w:rsid w:val="00593493"/>
    <w:rsid w:val="00595222"/>
    <w:rsid w:val="005975F6"/>
    <w:rsid w:val="005A4896"/>
    <w:rsid w:val="005B0C53"/>
    <w:rsid w:val="005B12C7"/>
    <w:rsid w:val="005C7334"/>
    <w:rsid w:val="005E253B"/>
    <w:rsid w:val="005E6728"/>
    <w:rsid w:val="005E7CD1"/>
    <w:rsid w:val="005F2FAF"/>
    <w:rsid w:val="005F4866"/>
    <w:rsid w:val="0060350B"/>
    <w:rsid w:val="0060707E"/>
    <w:rsid w:val="00611881"/>
    <w:rsid w:val="00611E82"/>
    <w:rsid w:val="00630E31"/>
    <w:rsid w:val="00634279"/>
    <w:rsid w:val="0063430C"/>
    <w:rsid w:val="006347EF"/>
    <w:rsid w:val="00637036"/>
    <w:rsid w:val="00640AE7"/>
    <w:rsid w:val="00641468"/>
    <w:rsid w:val="006424DC"/>
    <w:rsid w:val="006505A2"/>
    <w:rsid w:val="00653949"/>
    <w:rsid w:val="00653EA2"/>
    <w:rsid w:val="006557D5"/>
    <w:rsid w:val="00661033"/>
    <w:rsid w:val="00674588"/>
    <w:rsid w:val="00675383"/>
    <w:rsid w:val="00675B4C"/>
    <w:rsid w:val="0067769C"/>
    <w:rsid w:val="00692543"/>
    <w:rsid w:val="00694134"/>
    <w:rsid w:val="006B266D"/>
    <w:rsid w:val="006B34DC"/>
    <w:rsid w:val="006B4276"/>
    <w:rsid w:val="006B7BE7"/>
    <w:rsid w:val="006C4DAC"/>
    <w:rsid w:val="006D1B29"/>
    <w:rsid w:val="006E77F0"/>
    <w:rsid w:val="006F1FE8"/>
    <w:rsid w:val="006F4A56"/>
    <w:rsid w:val="006F5ACC"/>
    <w:rsid w:val="00706DA6"/>
    <w:rsid w:val="00707C03"/>
    <w:rsid w:val="0072011D"/>
    <w:rsid w:val="0072054C"/>
    <w:rsid w:val="0072729D"/>
    <w:rsid w:val="00732969"/>
    <w:rsid w:val="007454A7"/>
    <w:rsid w:val="00746828"/>
    <w:rsid w:val="00746A7C"/>
    <w:rsid w:val="00751BD0"/>
    <w:rsid w:val="00751FDB"/>
    <w:rsid w:val="00757990"/>
    <w:rsid w:val="007750F9"/>
    <w:rsid w:val="00793669"/>
    <w:rsid w:val="00793C53"/>
    <w:rsid w:val="007A1650"/>
    <w:rsid w:val="007A4137"/>
    <w:rsid w:val="007A62D9"/>
    <w:rsid w:val="007B7630"/>
    <w:rsid w:val="007C2B83"/>
    <w:rsid w:val="007D1EFC"/>
    <w:rsid w:val="007D4800"/>
    <w:rsid w:val="007E05CB"/>
    <w:rsid w:val="007E0D7E"/>
    <w:rsid w:val="007E45A5"/>
    <w:rsid w:val="007E5146"/>
    <w:rsid w:val="007E6DEC"/>
    <w:rsid w:val="00816A77"/>
    <w:rsid w:val="008247D2"/>
    <w:rsid w:val="00826821"/>
    <w:rsid w:val="008354CC"/>
    <w:rsid w:val="00850030"/>
    <w:rsid w:val="00851263"/>
    <w:rsid w:val="0085250F"/>
    <w:rsid w:val="0085516E"/>
    <w:rsid w:val="00856C6A"/>
    <w:rsid w:val="00873799"/>
    <w:rsid w:val="008747A2"/>
    <w:rsid w:val="00880CE9"/>
    <w:rsid w:val="00894852"/>
    <w:rsid w:val="0089510E"/>
    <w:rsid w:val="00895921"/>
    <w:rsid w:val="008B7F4D"/>
    <w:rsid w:val="008C1E6B"/>
    <w:rsid w:val="008C6BDC"/>
    <w:rsid w:val="008D77E0"/>
    <w:rsid w:val="008E3344"/>
    <w:rsid w:val="008E576A"/>
    <w:rsid w:val="008E6BD2"/>
    <w:rsid w:val="008E7618"/>
    <w:rsid w:val="008E76E3"/>
    <w:rsid w:val="008F7F83"/>
    <w:rsid w:val="00901CB9"/>
    <w:rsid w:val="00920DF5"/>
    <w:rsid w:val="00921CD5"/>
    <w:rsid w:val="00922B0B"/>
    <w:rsid w:val="009267A3"/>
    <w:rsid w:val="009267DE"/>
    <w:rsid w:val="00942590"/>
    <w:rsid w:val="009477CF"/>
    <w:rsid w:val="009643FD"/>
    <w:rsid w:val="009659BE"/>
    <w:rsid w:val="00972D33"/>
    <w:rsid w:val="009759A9"/>
    <w:rsid w:val="00975FF6"/>
    <w:rsid w:val="009777F8"/>
    <w:rsid w:val="00985C9E"/>
    <w:rsid w:val="00992174"/>
    <w:rsid w:val="009B13B2"/>
    <w:rsid w:val="009B2A35"/>
    <w:rsid w:val="009C6027"/>
    <w:rsid w:val="009D11A6"/>
    <w:rsid w:val="009D2329"/>
    <w:rsid w:val="009D5E5B"/>
    <w:rsid w:val="009D618F"/>
    <w:rsid w:val="009F0DBF"/>
    <w:rsid w:val="00A01CA7"/>
    <w:rsid w:val="00A2141B"/>
    <w:rsid w:val="00A23604"/>
    <w:rsid w:val="00A260D8"/>
    <w:rsid w:val="00A27B37"/>
    <w:rsid w:val="00A30272"/>
    <w:rsid w:val="00A31398"/>
    <w:rsid w:val="00A33796"/>
    <w:rsid w:val="00A45009"/>
    <w:rsid w:val="00A53E41"/>
    <w:rsid w:val="00A65723"/>
    <w:rsid w:val="00A83DB9"/>
    <w:rsid w:val="00A85CA8"/>
    <w:rsid w:val="00A96FFC"/>
    <w:rsid w:val="00AA2416"/>
    <w:rsid w:val="00AA6099"/>
    <w:rsid w:val="00AA7222"/>
    <w:rsid w:val="00AB7AC1"/>
    <w:rsid w:val="00AC16A5"/>
    <w:rsid w:val="00AC31DE"/>
    <w:rsid w:val="00AD112D"/>
    <w:rsid w:val="00AE299C"/>
    <w:rsid w:val="00AE6276"/>
    <w:rsid w:val="00AF6945"/>
    <w:rsid w:val="00B26497"/>
    <w:rsid w:val="00B3047D"/>
    <w:rsid w:val="00B32962"/>
    <w:rsid w:val="00B34C68"/>
    <w:rsid w:val="00B41A16"/>
    <w:rsid w:val="00B47CA4"/>
    <w:rsid w:val="00B5685B"/>
    <w:rsid w:val="00B61FA2"/>
    <w:rsid w:val="00B62BFB"/>
    <w:rsid w:val="00B7566C"/>
    <w:rsid w:val="00B90533"/>
    <w:rsid w:val="00B9744F"/>
    <w:rsid w:val="00BB717B"/>
    <w:rsid w:val="00BC0286"/>
    <w:rsid w:val="00BD0D33"/>
    <w:rsid w:val="00BD26B4"/>
    <w:rsid w:val="00BD3F91"/>
    <w:rsid w:val="00BD798A"/>
    <w:rsid w:val="00BE28F1"/>
    <w:rsid w:val="00BE476D"/>
    <w:rsid w:val="00BE5BF2"/>
    <w:rsid w:val="00BF1CDB"/>
    <w:rsid w:val="00BF35CD"/>
    <w:rsid w:val="00BF4E1F"/>
    <w:rsid w:val="00C0206B"/>
    <w:rsid w:val="00C02AC8"/>
    <w:rsid w:val="00C02E07"/>
    <w:rsid w:val="00C11B90"/>
    <w:rsid w:val="00C1284E"/>
    <w:rsid w:val="00C13B9B"/>
    <w:rsid w:val="00C30E9A"/>
    <w:rsid w:val="00C31C0F"/>
    <w:rsid w:val="00C3565F"/>
    <w:rsid w:val="00C40458"/>
    <w:rsid w:val="00C40FCB"/>
    <w:rsid w:val="00C434B8"/>
    <w:rsid w:val="00C4499D"/>
    <w:rsid w:val="00C4748A"/>
    <w:rsid w:val="00C63537"/>
    <w:rsid w:val="00C82FFB"/>
    <w:rsid w:val="00CA574D"/>
    <w:rsid w:val="00CA732F"/>
    <w:rsid w:val="00CC37A4"/>
    <w:rsid w:val="00CC6B65"/>
    <w:rsid w:val="00CD2299"/>
    <w:rsid w:val="00CD549A"/>
    <w:rsid w:val="00CE1BBC"/>
    <w:rsid w:val="00CF060D"/>
    <w:rsid w:val="00CF2210"/>
    <w:rsid w:val="00CF33E1"/>
    <w:rsid w:val="00CF72E4"/>
    <w:rsid w:val="00CF7C2D"/>
    <w:rsid w:val="00D009EF"/>
    <w:rsid w:val="00D073BF"/>
    <w:rsid w:val="00D11D73"/>
    <w:rsid w:val="00D13B54"/>
    <w:rsid w:val="00D15AB8"/>
    <w:rsid w:val="00D22E6D"/>
    <w:rsid w:val="00D2474A"/>
    <w:rsid w:val="00D25CBF"/>
    <w:rsid w:val="00D260C1"/>
    <w:rsid w:val="00D26B89"/>
    <w:rsid w:val="00D412BD"/>
    <w:rsid w:val="00D417AE"/>
    <w:rsid w:val="00D43394"/>
    <w:rsid w:val="00D50813"/>
    <w:rsid w:val="00D51788"/>
    <w:rsid w:val="00D53FD3"/>
    <w:rsid w:val="00D5731F"/>
    <w:rsid w:val="00D80BAF"/>
    <w:rsid w:val="00D80D9F"/>
    <w:rsid w:val="00D81360"/>
    <w:rsid w:val="00D84A9B"/>
    <w:rsid w:val="00D87892"/>
    <w:rsid w:val="00D91B97"/>
    <w:rsid w:val="00D9448E"/>
    <w:rsid w:val="00D95D70"/>
    <w:rsid w:val="00DA5CB6"/>
    <w:rsid w:val="00DB5871"/>
    <w:rsid w:val="00DC7E6B"/>
    <w:rsid w:val="00DD5DF2"/>
    <w:rsid w:val="00DD67A1"/>
    <w:rsid w:val="00DE35FF"/>
    <w:rsid w:val="00DF7560"/>
    <w:rsid w:val="00E15DF0"/>
    <w:rsid w:val="00E221AF"/>
    <w:rsid w:val="00E374FB"/>
    <w:rsid w:val="00E42EFB"/>
    <w:rsid w:val="00E43084"/>
    <w:rsid w:val="00E53F80"/>
    <w:rsid w:val="00E54DC6"/>
    <w:rsid w:val="00E61A47"/>
    <w:rsid w:val="00E7505F"/>
    <w:rsid w:val="00E76D69"/>
    <w:rsid w:val="00E83929"/>
    <w:rsid w:val="00EA084F"/>
    <w:rsid w:val="00EA70D3"/>
    <w:rsid w:val="00F008F2"/>
    <w:rsid w:val="00F00E38"/>
    <w:rsid w:val="00F0320A"/>
    <w:rsid w:val="00F075DE"/>
    <w:rsid w:val="00F10EAB"/>
    <w:rsid w:val="00F143E8"/>
    <w:rsid w:val="00F147F1"/>
    <w:rsid w:val="00F14935"/>
    <w:rsid w:val="00F16D6D"/>
    <w:rsid w:val="00F20315"/>
    <w:rsid w:val="00F327CB"/>
    <w:rsid w:val="00F33EAD"/>
    <w:rsid w:val="00F37B23"/>
    <w:rsid w:val="00F406FC"/>
    <w:rsid w:val="00F4255F"/>
    <w:rsid w:val="00F43885"/>
    <w:rsid w:val="00F62573"/>
    <w:rsid w:val="00F65156"/>
    <w:rsid w:val="00F701AE"/>
    <w:rsid w:val="00F73149"/>
    <w:rsid w:val="00F766BC"/>
    <w:rsid w:val="00F8173A"/>
    <w:rsid w:val="00F854B6"/>
    <w:rsid w:val="00F858F1"/>
    <w:rsid w:val="00F87980"/>
    <w:rsid w:val="00F92D62"/>
    <w:rsid w:val="00F9454A"/>
    <w:rsid w:val="00F97D63"/>
    <w:rsid w:val="00FB268A"/>
    <w:rsid w:val="00FB4CEC"/>
    <w:rsid w:val="00FB58AD"/>
    <w:rsid w:val="00FB787B"/>
    <w:rsid w:val="00FC364F"/>
    <w:rsid w:val="00FC5005"/>
    <w:rsid w:val="00FE74D1"/>
    <w:rsid w:val="00FF04E2"/>
    <w:rsid w:val="00FF28FE"/>
    <w:rsid w:val="00FF2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49F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E1BBC"/>
    <w:pPr>
      <w:overflowPunct w:val="0"/>
      <w:autoSpaceDE w:val="0"/>
      <w:autoSpaceDN w:val="0"/>
      <w:adjustRightInd w:val="0"/>
    </w:pPr>
    <w:rPr>
      <w:lang w:eastAsia="cs-CZ"/>
    </w:rPr>
  </w:style>
  <w:style w:type="paragraph" w:styleId="Nadpis1">
    <w:name w:val="heading 1"/>
    <w:basedOn w:val="Normlny"/>
    <w:link w:val="Nadpis1Char"/>
    <w:uiPriority w:val="9"/>
    <w:qFormat/>
    <w:rsid w:val="00D260C1"/>
    <w:pPr>
      <w:overflowPunct/>
      <w:autoSpaceDE/>
      <w:autoSpaceDN/>
      <w:adjustRightInd/>
      <w:spacing w:before="100" w:beforeAutospacing="1" w:after="100" w:afterAutospacing="1"/>
      <w:outlineLvl w:val="0"/>
    </w:pPr>
    <w:rPr>
      <w:b/>
      <w:bCs/>
      <w:kern w:val="36"/>
      <w:sz w:val="48"/>
      <w:szCs w:val="48"/>
      <w:lang w:eastAsia="sk-SK"/>
    </w:rPr>
  </w:style>
  <w:style w:type="paragraph" w:styleId="Nadpis2">
    <w:name w:val="heading 2"/>
    <w:basedOn w:val="Normlny"/>
    <w:next w:val="Normlny"/>
    <w:link w:val="Nadpis2Char"/>
    <w:semiHidden/>
    <w:unhideWhenUsed/>
    <w:qFormat/>
    <w:rsid w:val="00DC7E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E1BBC"/>
    <w:pPr>
      <w:tabs>
        <w:tab w:val="center" w:pos="4536"/>
        <w:tab w:val="right" w:pos="9072"/>
      </w:tabs>
      <w:overflowPunct/>
      <w:autoSpaceDE/>
      <w:autoSpaceDN/>
      <w:adjustRightInd/>
      <w:spacing w:line="360" w:lineRule="auto"/>
      <w:jc w:val="both"/>
    </w:pPr>
    <w:rPr>
      <w:rFonts w:ascii="Arial Narrow" w:hAnsi="Arial Narrow"/>
      <w:noProof/>
      <w:sz w:val="24"/>
      <w:szCs w:val="24"/>
    </w:rPr>
  </w:style>
  <w:style w:type="paragraph" w:styleId="Odsekzoznamu">
    <w:name w:val="List Paragraph"/>
    <w:basedOn w:val="Normlny"/>
    <w:uiPriority w:val="34"/>
    <w:qFormat/>
    <w:rsid w:val="005767D1"/>
    <w:pPr>
      <w:ind w:left="708"/>
    </w:pPr>
  </w:style>
  <w:style w:type="character" w:styleId="Odkaznakomentr">
    <w:name w:val="annotation reference"/>
    <w:rsid w:val="00EA70D3"/>
    <w:rPr>
      <w:sz w:val="16"/>
      <w:szCs w:val="16"/>
    </w:rPr>
  </w:style>
  <w:style w:type="paragraph" w:styleId="Textkomentra">
    <w:name w:val="annotation text"/>
    <w:basedOn w:val="Normlny"/>
    <w:link w:val="TextkomentraChar"/>
    <w:rsid w:val="00EA70D3"/>
  </w:style>
  <w:style w:type="character" w:customStyle="1" w:styleId="TextkomentraChar">
    <w:name w:val="Text komentára Char"/>
    <w:link w:val="Textkomentra"/>
    <w:rsid w:val="00EA70D3"/>
    <w:rPr>
      <w:lang w:eastAsia="cs-CZ"/>
    </w:rPr>
  </w:style>
  <w:style w:type="paragraph" w:styleId="Predmetkomentra">
    <w:name w:val="annotation subject"/>
    <w:basedOn w:val="Textkomentra"/>
    <w:next w:val="Textkomentra"/>
    <w:link w:val="PredmetkomentraChar"/>
    <w:rsid w:val="00EA70D3"/>
    <w:rPr>
      <w:b/>
      <w:bCs/>
    </w:rPr>
  </w:style>
  <w:style w:type="character" w:customStyle="1" w:styleId="PredmetkomentraChar">
    <w:name w:val="Predmet komentára Char"/>
    <w:link w:val="Predmetkomentra"/>
    <w:rsid w:val="00EA70D3"/>
    <w:rPr>
      <w:b/>
      <w:bCs/>
      <w:lang w:eastAsia="cs-CZ"/>
    </w:rPr>
  </w:style>
  <w:style w:type="paragraph" w:styleId="Textbubliny">
    <w:name w:val="Balloon Text"/>
    <w:basedOn w:val="Normlny"/>
    <w:link w:val="TextbublinyChar"/>
    <w:rsid w:val="00EA70D3"/>
    <w:rPr>
      <w:rFonts w:ascii="Tahoma" w:hAnsi="Tahoma" w:cs="Tahoma"/>
      <w:sz w:val="16"/>
      <w:szCs w:val="16"/>
    </w:rPr>
  </w:style>
  <w:style w:type="character" w:customStyle="1" w:styleId="TextbublinyChar">
    <w:name w:val="Text bubliny Char"/>
    <w:link w:val="Textbubliny"/>
    <w:rsid w:val="00EA70D3"/>
    <w:rPr>
      <w:rFonts w:ascii="Tahoma" w:hAnsi="Tahoma" w:cs="Tahoma"/>
      <w:sz w:val="16"/>
      <w:szCs w:val="16"/>
      <w:lang w:eastAsia="cs-CZ"/>
    </w:rPr>
  </w:style>
  <w:style w:type="character" w:customStyle="1" w:styleId="HlavikaChar">
    <w:name w:val="Hlavička Char"/>
    <w:link w:val="Hlavika"/>
    <w:rsid w:val="00542DE9"/>
    <w:rPr>
      <w:rFonts w:ascii="Arial Narrow" w:hAnsi="Arial Narrow"/>
      <w:noProof/>
      <w:sz w:val="24"/>
      <w:szCs w:val="24"/>
      <w:lang w:eastAsia="cs-CZ"/>
    </w:rPr>
  </w:style>
  <w:style w:type="character" w:customStyle="1" w:styleId="ra">
    <w:name w:val="ra"/>
    <w:rsid w:val="00542DE9"/>
  </w:style>
  <w:style w:type="paragraph" w:styleId="Zkladntext">
    <w:name w:val="Body Text"/>
    <w:basedOn w:val="Normlny"/>
    <w:link w:val="ZkladntextChar"/>
    <w:rsid w:val="00343931"/>
    <w:pPr>
      <w:widowControl w:val="0"/>
      <w:suppressAutoHyphens/>
      <w:overflowPunct/>
      <w:autoSpaceDE/>
      <w:autoSpaceDN/>
      <w:adjustRightInd/>
      <w:spacing w:after="120"/>
    </w:pPr>
    <w:rPr>
      <w:rFonts w:eastAsia="Lucida Sans Unicode"/>
      <w:sz w:val="24"/>
      <w:lang w:eastAsia="sk-SK"/>
    </w:rPr>
  </w:style>
  <w:style w:type="character" w:customStyle="1" w:styleId="ZkladntextChar">
    <w:name w:val="Základný text Char"/>
    <w:basedOn w:val="Predvolenpsmoodseku"/>
    <w:link w:val="Zkladntext"/>
    <w:rsid w:val="00343931"/>
    <w:rPr>
      <w:rFonts w:eastAsia="Lucida Sans Unicode"/>
      <w:sz w:val="24"/>
    </w:rPr>
  </w:style>
  <w:style w:type="paragraph" w:styleId="Nzov">
    <w:name w:val="Title"/>
    <w:basedOn w:val="Normlny"/>
    <w:next w:val="Podtitul"/>
    <w:link w:val="NzovChar"/>
    <w:qFormat/>
    <w:rsid w:val="00343931"/>
    <w:pPr>
      <w:widowControl w:val="0"/>
      <w:suppressAutoHyphens/>
      <w:overflowPunct/>
      <w:autoSpaceDE/>
      <w:autoSpaceDN/>
      <w:adjustRightInd/>
      <w:jc w:val="center"/>
    </w:pPr>
    <w:rPr>
      <w:rFonts w:eastAsia="Lucida Sans Unicode"/>
      <w:b/>
      <w:bCs/>
      <w:sz w:val="28"/>
      <w:lang w:eastAsia="sk-SK"/>
    </w:rPr>
  </w:style>
  <w:style w:type="character" w:customStyle="1" w:styleId="NzovChar">
    <w:name w:val="Názov Char"/>
    <w:basedOn w:val="Predvolenpsmoodseku"/>
    <w:link w:val="Nzov"/>
    <w:rsid w:val="00343931"/>
    <w:rPr>
      <w:rFonts w:eastAsia="Lucida Sans Unicode"/>
      <w:b/>
      <w:bCs/>
      <w:sz w:val="28"/>
    </w:rPr>
  </w:style>
  <w:style w:type="paragraph" w:styleId="Bezriadkovania">
    <w:name w:val="No Spacing"/>
    <w:uiPriority w:val="1"/>
    <w:qFormat/>
    <w:rsid w:val="00343931"/>
    <w:pPr>
      <w:ind w:firstLine="709"/>
    </w:pPr>
    <w:rPr>
      <w:rFonts w:ascii="Calibri" w:eastAsia="Calibri" w:hAnsi="Calibri"/>
      <w:sz w:val="22"/>
      <w:szCs w:val="22"/>
      <w:lang w:eastAsia="en-US"/>
    </w:rPr>
  </w:style>
  <w:style w:type="character" w:customStyle="1" w:styleId="bold">
    <w:name w:val="bold"/>
    <w:basedOn w:val="Predvolenpsmoodseku"/>
    <w:rsid w:val="00343931"/>
  </w:style>
  <w:style w:type="paragraph" w:styleId="Podtitul">
    <w:name w:val="Subtitle"/>
    <w:basedOn w:val="Normlny"/>
    <w:next w:val="Normlny"/>
    <w:link w:val="PodtitulChar"/>
    <w:qFormat/>
    <w:rsid w:val="003439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343931"/>
    <w:rPr>
      <w:rFonts w:asciiTheme="minorHAnsi" w:eastAsiaTheme="minorEastAsia" w:hAnsiTheme="minorHAnsi" w:cstheme="minorBidi"/>
      <w:color w:val="5A5A5A" w:themeColor="text1" w:themeTint="A5"/>
      <w:spacing w:val="15"/>
      <w:sz w:val="22"/>
      <w:szCs w:val="22"/>
      <w:lang w:eastAsia="cs-CZ"/>
    </w:rPr>
  </w:style>
  <w:style w:type="paragraph" w:customStyle="1" w:styleId="Default">
    <w:name w:val="Default"/>
    <w:rsid w:val="005853B0"/>
    <w:pPr>
      <w:autoSpaceDE w:val="0"/>
      <w:autoSpaceDN w:val="0"/>
      <w:adjustRightInd w:val="0"/>
    </w:pPr>
    <w:rPr>
      <w:color w:val="000000"/>
      <w:sz w:val="24"/>
      <w:szCs w:val="24"/>
    </w:rPr>
  </w:style>
  <w:style w:type="paragraph" w:styleId="Normlnywebov">
    <w:name w:val="Normal (Web)"/>
    <w:basedOn w:val="Normlny"/>
    <w:uiPriority w:val="99"/>
    <w:unhideWhenUsed/>
    <w:rsid w:val="005853B0"/>
    <w:pPr>
      <w:overflowPunct/>
      <w:autoSpaceDE/>
      <w:autoSpaceDN/>
      <w:adjustRightInd/>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5853B0"/>
    <w:rPr>
      <w:color w:val="0000FF"/>
      <w:u w:val="single"/>
    </w:rPr>
  </w:style>
  <w:style w:type="paragraph" w:styleId="Pta">
    <w:name w:val="footer"/>
    <w:basedOn w:val="Normlny"/>
    <w:link w:val="PtaChar"/>
    <w:rsid w:val="00593493"/>
    <w:pPr>
      <w:tabs>
        <w:tab w:val="center" w:pos="4536"/>
        <w:tab w:val="right" w:pos="9072"/>
      </w:tabs>
    </w:pPr>
  </w:style>
  <w:style w:type="character" w:customStyle="1" w:styleId="PtaChar">
    <w:name w:val="Päta Char"/>
    <w:basedOn w:val="Predvolenpsmoodseku"/>
    <w:link w:val="Pta"/>
    <w:uiPriority w:val="99"/>
    <w:rsid w:val="00593493"/>
    <w:rPr>
      <w:lang w:eastAsia="cs-CZ"/>
    </w:rPr>
  </w:style>
  <w:style w:type="paragraph" w:customStyle="1" w:styleId="BodyText21">
    <w:name w:val="Body Text 21"/>
    <w:basedOn w:val="Normlny"/>
    <w:rsid w:val="00043385"/>
    <w:pPr>
      <w:jc w:val="both"/>
      <w:textAlignment w:val="baseline"/>
    </w:pPr>
    <w:rPr>
      <w:rFonts w:ascii="Book Antiqua" w:hAnsi="Book Antiqua"/>
      <w:sz w:val="22"/>
      <w:lang w:eastAsia="sk-SK"/>
    </w:rPr>
  </w:style>
  <w:style w:type="character" w:customStyle="1" w:styleId="Nadpis1Char">
    <w:name w:val="Nadpis 1 Char"/>
    <w:basedOn w:val="Predvolenpsmoodseku"/>
    <w:link w:val="Nadpis1"/>
    <w:uiPriority w:val="9"/>
    <w:rsid w:val="00D260C1"/>
    <w:rPr>
      <w:b/>
      <w:bCs/>
      <w:kern w:val="36"/>
      <w:sz w:val="48"/>
      <w:szCs w:val="48"/>
    </w:rPr>
  </w:style>
  <w:style w:type="paragraph" w:customStyle="1" w:styleId="BBBodyTextIndent5">
    <w:name w:val="B&amp;B Body Text Indent 5"/>
    <w:basedOn w:val="Normlny"/>
    <w:uiPriority w:val="19"/>
    <w:rsid w:val="00497736"/>
    <w:pPr>
      <w:overflowPunct/>
      <w:autoSpaceDE/>
      <w:autoSpaceDN/>
      <w:adjustRightInd/>
      <w:spacing w:after="240"/>
      <w:ind w:left="2699"/>
      <w:jc w:val="both"/>
    </w:pPr>
    <w:rPr>
      <w:rFonts w:ascii="Georgia" w:eastAsiaTheme="minorHAnsi" w:hAnsi="Georgia"/>
      <w:sz w:val="22"/>
      <w:lang w:val="en-GB" w:eastAsia="en-US"/>
    </w:rPr>
  </w:style>
  <w:style w:type="character" w:customStyle="1" w:styleId="Nadpis2Char">
    <w:name w:val="Nadpis 2 Char"/>
    <w:basedOn w:val="Predvolenpsmoodseku"/>
    <w:link w:val="Nadpis2"/>
    <w:uiPriority w:val="9"/>
    <w:rsid w:val="00DC7E6B"/>
    <w:rPr>
      <w:rFonts w:asciiTheme="majorHAnsi" w:eastAsiaTheme="majorEastAsia" w:hAnsiTheme="majorHAnsi" w:cstheme="majorBidi"/>
      <w:color w:val="2E74B5" w:themeColor="accent1" w:themeShade="BF"/>
      <w:sz w:val="26"/>
      <w:szCs w:val="26"/>
      <w:lang w:eastAsia="cs-CZ"/>
    </w:rPr>
  </w:style>
  <w:style w:type="paragraph" w:styleId="Zarkazkladnhotextu">
    <w:name w:val="Body Text Indent"/>
    <w:basedOn w:val="Normlny"/>
    <w:link w:val="ZarkazkladnhotextuChar"/>
    <w:rsid w:val="00DC7E6B"/>
    <w:pPr>
      <w:spacing w:after="120"/>
      <w:ind w:left="283"/>
    </w:pPr>
  </w:style>
  <w:style w:type="character" w:customStyle="1" w:styleId="ZarkazkladnhotextuChar">
    <w:name w:val="Zarážka základného textu Char"/>
    <w:basedOn w:val="Predvolenpsmoodseku"/>
    <w:link w:val="Zarkazkladnhotextu"/>
    <w:rsid w:val="00DC7E6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053">
      <w:bodyDiv w:val="1"/>
      <w:marLeft w:val="0"/>
      <w:marRight w:val="0"/>
      <w:marTop w:val="0"/>
      <w:marBottom w:val="0"/>
      <w:divBdr>
        <w:top w:val="none" w:sz="0" w:space="0" w:color="auto"/>
        <w:left w:val="none" w:sz="0" w:space="0" w:color="auto"/>
        <w:bottom w:val="none" w:sz="0" w:space="0" w:color="auto"/>
        <w:right w:val="none" w:sz="0" w:space="0" w:color="auto"/>
      </w:divBdr>
    </w:div>
    <w:div w:id="159740917">
      <w:bodyDiv w:val="1"/>
      <w:marLeft w:val="0"/>
      <w:marRight w:val="0"/>
      <w:marTop w:val="0"/>
      <w:marBottom w:val="0"/>
      <w:divBdr>
        <w:top w:val="none" w:sz="0" w:space="0" w:color="auto"/>
        <w:left w:val="none" w:sz="0" w:space="0" w:color="auto"/>
        <w:bottom w:val="none" w:sz="0" w:space="0" w:color="auto"/>
        <w:right w:val="none" w:sz="0" w:space="0" w:color="auto"/>
      </w:divBdr>
    </w:div>
    <w:div w:id="376128096">
      <w:bodyDiv w:val="1"/>
      <w:marLeft w:val="0"/>
      <w:marRight w:val="0"/>
      <w:marTop w:val="0"/>
      <w:marBottom w:val="0"/>
      <w:divBdr>
        <w:top w:val="none" w:sz="0" w:space="0" w:color="auto"/>
        <w:left w:val="none" w:sz="0" w:space="0" w:color="auto"/>
        <w:bottom w:val="none" w:sz="0" w:space="0" w:color="auto"/>
        <w:right w:val="none" w:sz="0" w:space="0" w:color="auto"/>
      </w:divBdr>
      <w:divsChild>
        <w:div w:id="1824850884">
          <w:marLeft w:val="0"/>
          <w:marRight w:val="75"/>
          <w:marTop w:val="0"/>
          <w:marBottom w:val="0"/>
          <w:divBdr>
            <w:top w:val="none" w:sz="0" w:space="0" w:color="auto"/>
            <w:left w:val="none" w:sz="0" w:space="0" w:color="auto"/>
            <w:bottom w:val="none" w:sz="0" w:space="0" w:color="auto"/>
            <w:right w:val="none" w:sz="0" w:space="0" w:color="auto"/>
          </w:divBdr>
        </w:div>
        <w:div w:id="123470582">
          <w:marLeft w:val="255"/>
          <w:marRight w:val="0"/>
          <w:marTop w:val="0"/>
          <w:marBottom w:val="0"/>
          <w:divBdr>
            <w:top w:val="none" w:sz="0" w:space="0" w:color="auto"/>
            <w:left w:val="none" w:sz="0" w:space="0" w:color="auto"/>
            <w:bottom w:val="none" w:sz="0" w:space="0" w:color="auto"/>
            <w:right w:val="none" w:sz="0" w:space="0" w:color="auto"/>
          </w:divBdr>
        </w:div>
        <w:div w:id="319650522">
          <w:marLeft w:val="255"/>
          <w:marRight w:val="0"/>
          <w:marTop w:val="0"/>
          <w:marBottom w:val="0"/>
          <w:divBdr>
            <w:top w:val="none" w:sz="0" w:space="0" w:color="auto"/>
            <w:left w:val="none" w:sz="0" w:space="0" w:color="auto"/>
            <w:bottom w:val="none" w:sz="0" w:space="0" w:color="auto"/>
            <w:right w:val="none" w:sz="0" w:space="0" w:color="auto"/>
          </w:divBdr>
        </w:div>
        <w:div w:id="620301615">
          <w:marLeft w:val="255"/>
          <w:marRight w:val="0"/>
          <w:marTop w:val="0"/>
          <w:marBottom w:val="0"/>
          <w:divBdr>
            <w:top w:val="none" w:sz="0" w:space="0" w:color="auto"/>
            <w:left w:val="none" w:sz="0" w:space="0" w:color="auto"/>
            <w:bottom w:val="none" w:sz="0" w:space="0" w:color="auto"/>
            <w:right w:val="none" w:sz="0" w:space="0" w:color="auto"/>
          </w:divBdr>
        </w:div>
        <w:div w:id="1165045897">
          <w:marLeft w:val="255"/>
          <w:marRight w:val="0"/>
          <w:marTop w:val="0"/>
          <w:marBottom w:val="0"/>
          <w:divBdr>
            <w:top w:val="none" w:sz="0" w:space="0" w:color="auto"/>
            <w:left w:val="none" w:sz="0" w:space="0" w:color="auto"/>
            <w:bottom w:val="none" w:sz="0" w:space="0" w:color="auto"/>
            <w:right w:val="none" w:sz="0" w:space="0" w:color="auto"/>
          </w:divBdr>
        </w:div>
        <w:div w:id="439765708">
          <w:marLeft w:val="255"/>
          <w:marRight w:val="0"/>
          <w:marTop w:val="0"/>
          <w:marBottom w:val="0"/>
          <w:divBdr>
            <w:top w:val="none" w:sz="0" w:space="0" w:color="auto"/>
            <w:left w:val="none" w:sz="0" w:space="0" w:color="auto"/>
            <w:bottom w:val="none" w:sz="0" w:space="0" w:color="auto"/>
            <w:right w:val="none" w:sz="0" w:space="0" w:color="auto"/>
          </w:divBdr>
        </w:div>
      </w:divsChild>
    </w:div>
    <w:div w:id="533613366">
      <w:bodyDiv w:val="1"/>
      <w:marLeft w:val="0"/>
      <w:marRight w:val="0"/>
      <w:marTop w:val="0"/>
      <w:marBottom w:val="0"/>
      <w:divBdr>
        <w:top w:val="none" w:sz="0" w:space="0" w:color="auto"/>
        <w:left w:val="none" w:sz="0" w:space="0" w:color="auto"/>
        <w:bottom w:val="none" w:sz="0" w:space="0" w:color="auto"/>
        <w:right w:val="none" w:sz="0" w:space="0" w:color="auto"/>
      </w:divBdr>
    </w:div>
    <w:div w:id="1184587213">
      <w:bodyDiv w:val="1"/>
      <w:marLeft w:val="0"/>
      <w:marRight w:val="0"/>
      <w:marTop w:val="0"/>
      <w:marBottom w:val="0"/>
      <w:divBdr>
        <w:top w:val="none" w:sz="0" w:space="0" w:color="auto"/>
        <w:left w:val="none" w:sz="0" w:space="0" w:color="auto"/>
        <w:bottom w:val="none" w:sz="0" w:space="0" w:color="auto"/>
        <w:right w:val="none" w:sz="0" w:space="0" w:color="auto"/>
      </w:divBdr>
    </w:div>
    <w:div w:id="1368799058">
      <w:bodyDiv w:val="1"/>
      <w:marLeft w:val="0"/>
      <w:marRight w:val="0"/>
      <w:marTop w:val="0"/>
      <w:marBottom w:val="0"/>
      <w:divBdr>
        <w:top w:val="none" w:sz="0" w:space="0" w:color="auto"/>
        <w:left w:val="none" w:sz="0" w:space="0" w:color="auto"/>
        <w:bottom w:val="none" w:sz="0" w:space="0" w:color="auto"/>
        <w:right w:val="none" w:sz="0" w:space="0" w:color="auto"/>
      </w:divBdr>
    </w:div>
    <w:div w:id="1513759924">
      <w:bodyDiv w:val="1"/>
      <w:marLeft w:val="0"/>
      <w:marRight w:val="0"/>
      <w:marTop w:val="0"/>
      <w:marBottom w:val="0"/>
      <w:divBdr>
        <w:top w:val="none" w:sz="0" w:space="0" w:color="auto"/>
        <w:left w:val="none" w:sz="0" w:space="0" w:color="auto"/>
        <w:bottom w:val="none" w:sz="0" w:space="0" w:color="auto"/>
        <w:right w:val="none" w:sz="0" w:space="0" w:color="auto"/>
      </w:divBdr>
    </w:div>
    <w:div w:id="2147355332">
      <w:bodyDiv w:val="1"/>
      <w:marLeft w:val="0"/>
      <w:marRight w:val="0"/>
      <w:marTop w:val="0"/>
      <w:marBottom w:val="0"/>
      <w:divBdr>
        <w:top w:val="none" w:sz="0" w:space="0" w:color="auto"/>
        <w:left w:val="none" w:sz="0" w:space="0" w:color="auto"/>
        <w:bottom w:val="none" w:sz="0" w:space="0" w:color="auto"/>
        <w:right w:val="none" w:sz="0" w:space="0" w:color="auto"/>
      </w:divBdr>
      <w:divsChild>
        <w:div w:id="1734544041">
          <w:marLeft w:val="255"/>
          <w:marRight w:val="0"/>
          <w:marTop w:val="75"/>
          <w:marBottom w:val="0"/>
          <w:divBdr>
            <w:top w:val="none" w:sz="0" w:space="0" w:color="auto"/>
            <w:left w:val="none" w:sz="0" w:space="0" w:color="auto"/>
            <w:bottom w:val="none" w:sz="0" w:space="0" w:color="auto"/>
            <w:right w:val="none" w:sz="0" w:space="0" w:color="auto"/>
          </w:divBdr>
          <w:divsChild>
            <w:div w:id="1990280140">
              <w:marLeft w:val="255"/>
              <w:marRight w:val="0"/>
              <w:marTop w:val="0"/>
              <w:marBottom w:val="0"/>
              <w:divBdr>
                <w:top w:val="none" w:sz="0" w:space="0" w:color="auto"/>
                <w:left w:val="none" w:sz="0" w:space="0" w:color="auto"/>
                <w:bottom w:val="none" w:sz="0" w:space="0" w:color="auto"/>
                <w:right w:val="none" w:sz="0" w:space="0" w:color="auto"/>
              </w:divBdr>
            </w:div>
            <w:div w:id="2120055133">
              <w:marLeft w:val="255"/>
              <w:marRight w:val="0"/>
              <w:marTop w:val="0"/>
              <w:marBottom w:val="0"/>
              <w:divBdr>
                <w:top w:val="none" w:sz="0" w:space="0" w:color="auto"/>
                <w:left w:val="none" w:sz="0" w:space="0" w:color="auto"/>
                <w:bottom w:val="none" w:sz="0" w:space="0" w:color="auto"/>
                <w:right w:val="none" w:sz="0" w:space="0" w:color="auto"/>
              </w:divBdr>
            </w:div>
            <w:div w:id="426192462">
              <w:marLeft w:val="255"/>
              <w:marRight w:val="0"/>
              <w:marTop w:val="0"/>
              <w:marBottom w:val="0"/>
              <w:divBdr>
                <w:top w:val="none" w:sz="0" w:space="0" w:color="auto"/>
                <w:left w:val="none" w:sz="0" w:space="0" w:color="auto"/>
                <w:bottom w:val="none" w:sz="0" w:space="0" w:color="auto"/>
                <w:right w:val="none" w:sz="0" w:space="0" w:color="auto"/>
              </w:divBdr>
            </w:div>
            <w:div w:id="220404867">
              <w:marLeft w:val="255"/>
              <w:marRight w:val="0"/>
              <w:marTop w:val="0"/>
              <w:marBottom w:val="0"/>
              <w:divBdr>
                <w:top w:val="none" w:sz="0" w:space="0" w:color="auto"/>
                <w:left w:val="none" w:sz="0" w:space="0" w:color="auto"/>
                <w:bottom w:val="none" w:sz="0" w:space="0" w:color="auto"/>
                <w:right w:val="none" w:sz="0" w:space="0" w:color="auto"/>
              </w:divBdr>
            </w:div>
            <w:div w:id="1437290564">
              <w:marLeft w:val="255"/>
              <w:marRight w:val="0"/>
              <w:marTop w:val="0"/>
              <w:marBottom w:val="0"/>
              <w:divBdr>
                <w:top w:val="none" w:sz="0" w:space="0" w:color="auto"/>
                <w:left w:val="none" w:sz="0" w:space="0" w:color="auto"/>
                <w:bottom w:val="none" w:sz="0" w:space="0" w:color="auto"/>
                <w:right w:val="none" w:sz="0" w:space="0" w:color="auto"/>
              </w:divBdr>
            </w:div>
          </w:divsChild>
        </w:div>
        <w:div w:id="708722343">
          <w:marLeft w:val="255"/>
          <w:marRight w:val="0"/>
          <w:marTop w:val="75"/>
          <w:marBottom w:val="0"/>
          <w:divBdr>
            <w:top w:val="none" w:sz="0" w:space="0" w:color="auto"/>
            <w:left w:val="none" w:sz="0" w:space="0" w:color="auto"/>
            <w:bottom w:val="none" w:sz="0" w:space="0" w:color="auto"/>
            <w:right w:val="none" w:sz="0" w:space="0" w:color="auto"/>
          </w:divBdr>
          <w:divsChild>
            <w:div w:id="1860393248">
              <w:marLeft w:val="255"/>
              <w:marRight w:val="0"/>
              <w:marTop w:val="0"/>
              <w:marBottom w:val="0"/>
              <w:divBdr>
                <w:top w:val="none" w:sz="0" w:space="0" w:color="auto"/>
                <w:left w:val="none" w:sz="0" w:space="0" w:color="auto"/>
                <w:bottom w:val="none" w:sz="0" w:space="0" w:color="auto"/>
                <w:right w:val="none" w:sz="0" w:space="0" w:color="auto"/>
              </w:divBdr>
            </w:div>
            <w:div w:id="983043232">
              <w:marLeft w:val="255"/>
              <w:marRight w:val="0"/>
              <w:marTop w:val="0"/>
              <w:marBottom w:val="0"/>
              <w:divBdr>
                <w:top w:val="none" w:sz="0" w:space="0" w:color="auto"/>
                <w:left w:val="none" w:sz="0" w:space="0" w:color="auto"/>
                <w:bottom w:val="none" w:sz="0" w:space="0" w:color="auto"/>
                <w:right w:val="none" w:sz="0" w:space="0" w:color="auto"/>
              </w:divBdr>
            </w:div>
            <w:div w:id="1652754727">
              <w:marLeft w:val="255"/>
              <w:marRight w:val="0"/>
              <w:marTop w:val="0"/>
              <w:marBottom w:val="0"/>
              <w:divBdr>
                <w:top w:val="none" w:sz="0" w:space="0" w:color="auto"/>
                <w:left w:val="none" w:sz="0" w:space="0" w:color="auto"/>
                <w:bottom w:val="none" w:sz="0" w:space="0" w:color="auto"/>
                <w:right w:val="none" w:sz="0" w:space="0" w:color="auto"/>
              </w:divBdr>
            </w:div>
            <w:div w:id="606429849">
              <w:marLeft w:val="255"/>
              <w:marRight w:val="0"/>
              <w:marTop w:val="0"/>
              <w:marBottom w:val="0"/>
              <w:divBdr>
                <w:top w:val="none" w:sz="0" w:space="0" w:color="auto"/>
                <w:left w:val="none" w:sz="0" w:space="0" w:color="auto"/>
                <w:bottom w:val="none" w:sz="0" w:space="0" w:color="auto"/>
                <w:right w:val="none" w:sz="0" w:space="0" w:color="auto"/>
              </w:divBdr>
            </w:div>
          </w:divsChild>
        </w:div>
        <w:div w:id="399719406">
          <w:marLeft w:val="255"/>
          <w:marRight w:val="0"/>
          <w:marTop w:val="75"/>
          <w:marBottom w:val="0"/>
          <w:divBdr>
            <w:top w:val="none" w:sz="0" w:space="0" w:color="auto"/>
            <w:left w:val="none" w:sz="0" w:space="0" w:color="auto"/>
            <w:bottom w:val="none" w:sz="0" w:space="0" w:color="auto"/>
            <w:right w:val="none" w:sz="0" w:space="0" w:color="auto"/>
          </w:divBdr>
        </w:div>
        <w:div w:id="831410983">
          <w:marLeft w:val="255"/>
          <w:marRight w:val="0"/>
          <w:marTop w:val="75"/>
          <w:marBottom w:val="0"/>
          <w:divBdr>
            <w:top w:val="none" w:sz="0" w:space="0" w:color="auto"/>
            <w:left w:val="none" w:sz="0" w:space="0" w:color="auto"/>
            <w:bottom w:val="none" w:sz="0" w:space="0" w:color="auto"/>
            <w:right w:val="none" w:sz="0" w:space="0" w:color="auto"/>
          </w:divBdr>
        </w:div>
        <w:div w:id="66088835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D508B21ED072F4285D15B33D7034C08" ma:contentTypeVersion="12" ma:contentTypeDescription="Umožňuje vytvoriť nový dokument." ma:contentTypeScope="" ma:versionID="f6fa75533ea96cdd5435b9284d3a6e44">
  <xsd:schema xmlns:xsd="http://www.w3.org/2001/XMLSchema" xmlns:xs="http://www.w3.org/2001/XMLSchema" xmlns:p="http://schemas.microsoft.com/office/2006/metadata/properties" xmlns:ns2="f70dda41-97fa-49f7-af3a-9f50017368cb" xmlns:ns3="1e02b1a2-6758-48c5-bb0b-5fefda302c0c" targetNamespace="http://schemas.microsoft.com/office/2006/metadata/properties" ma:root="true" ma:fieldsID="5fcb39e9d1e5f639c0c69a747e6738d7" ns2:_="" ns3:_="">
    <xsd:import namespace="f70dda41-97fa-49f7-af3a-9f50017368cb"/>
    <xsd:import namespace="1e02b1a2-6758-48c5-bb0b-5fefda302c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da41-97fa-49f7-af3a-9f500173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a" ma:readOnly="false" ma:fieldId="{5cf76f15-5ced-4ddc-b409-7134ff3c332f}" ma:taxonomyMulti="true" ma:sspId="cde26693-95c5-4085-9a7e-f4f334af6ee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2b1a2-6758-48c5-bb0b-5fefda302c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a0f1869-95b0-4e57-b841-82867a668fb0}" ma:internalName="TaxCatchAll" ma:showField="CatchAllData" ma:web="1e02b1a2-6758-48c5-bb0b-5fefda302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02b1a2-6758-48c5-bb0b-5fefda302c0c" xsi:nil="true"/>
    <lcf76f155ced4ddcb4097134ff3c332f xmlns="f70dda41-97fa-49f7-af3a-9f50017368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8C6A6F-031D-4FD0-9212-779438611561}">
  <ds:schemaRefs>
    <ds:schemaRef ds:uri="http://schemas.openxmlformats.org/officeDocument/2006/bibliography"/>
  </ds:schemaRefs>
</ds:datastoreItem>
</file>

<file path=customXml/itemProps2.xml><?xml version="1.0" encoding="utf-8"?>
<ds:datastoreItem xmlns:ds="http://schemas.openxmlformats.org/officeDocument/2006/customXml" ds:itemID="{3AA485AD-F17C-4517-87DC-44C6838E8DE7}"/>
</file>

<file path=customXml/itemProps3.xml><?xml version="1.0" encoding="utf-8"?>
<ds:datastoreItem xmlns:ds="http://schemas.openxmlformats.org/officeDocument/2006/customXml" ds:itemID="{01F140D0-B128-4B0A-B510-438B79C8626F}"/>
</file>

<file path=customXml/itemProps4.xml><?xml version="1.0" encoding="utf-8"?>
<ds:datastoreItem xmlns:ds="http://schemas.openxmlformats.org/officeDocument/2006/customXml" ds:itemID="{35E75ACE-DFA8-469C-AA24-7258A890DED4}"/>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9818</Characters>
  <Application>Microsoft Office Word</Application>
  <DocSecurity>4</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2024-03-11T13:39:00Z</dcterms:created>
  <dcterms:modified xsi:type="dcterms:W3CDTF">2024-03-11T13:39:00Z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0x0101007D508B21ED072F4285D15B33D7034C08</vt:lpwstr>
  </property>
</Properties>
</file>